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5AF" w:rsidRPr="008F7986" w:rsidRDefault="007C45AF" w:rsidP="007C45AF">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WG1#</w:t>
      </w:r>
      <w:r>
        <w:rPr>
          <w:noProof w:val="0"/>
          <w:sz w:val="24"/>
        </w:rPr>
        <w:t>NR1801</w:t>
      </w:r>
      <w:r w:rsidRPr="008F7986">
        <w:rPr>
          <w:bCs/>
          <w:noProof w:val="0"/>
          <w:sz w:val="24"/>
        </w:rPr>
        <w:tab/>
      </w:r>
      <w:r w:rsidRPr="008F7986">
        <w:rPr>
          <w:bCs/>
          <w:noProof w:val="0"/>
          <w:sz w:val="24"/>
          <w:lang w:eastAsia="ja-JP"/>
        </w:rPr>
        <w:t>R1-1</w:t>
      </w:r>
      <w:r>
        <w:rPr>
          <w:bCs/>
          <w:noProof w:val="0"/>
          <w:sz w:val="24"/>
          <w:lang w:eastAsia="ja-JP"/>
        </w:rPr>
        <w:t>80</w:t>
      </w:r>
      <w:r w:rsidR="00220CE9">
        <w:rPr>
          <w:bCs/>
          <w:noProof w:val="0"/>
          <w:sz w:val="24"/>
          <w:lang w:eastAsia="ja-JP"/>
        </w:rPr>
        <w:t>1097</w:t>
      </w:r>
      <w:bookmarkStart w:id="3" w:name="_GoBack"/>
      <w:bookmarkEnd w:id="3"/>
    </w:p>
    <w:bookmarkEnd w:id="0"/>
    <w:bookmarkEnd w:id="1"/>
    <w:p w:rsidR="007C45AF" w:rsidRPr="003970A9" w:rsidRDefault="007C45AF" w:rsidP="007C45AF">
      <w:pPr>
        <w:widowControl w:val="0"/>
        <w:spacing w:after="0"/>
        <w:rPr>
          <w:rFonts w:ascii="Arial" w:hAnsi="Arial"/>
          <w:b/>
          <w:sz w:val="24"/>
        </w:rPr>
      </w:pPr>
      <w:r w:rsidRPr="003970A9">
        <w:rPr>
          <w:rFonts w:ascii="Arial" w:hAnsi="Arial"/>
          <w:b/>
          <w:sz w:val="24"/>
        </w:rPr>
        <w:t>Vancouver, BC, Canada, 22</w:t>
      </w:r>
      <w:r w:rsidRPr="003970A9">
        <w:rPr>
          <w:rFonts w:ascii="Arial" w:hAnsi="Arial"/>
          <w:b/>
          <w:sz w:val="24"/>
          <w:vertAlign w:val="superscript"/>
        </w:rPr>
        <w:t>nd</w:t>
      </w:r>
      <w:r w:rsidR="0091745F">
        <w:rPr>
          <w:rFonts w:ascii="Arial" w:hAnsi="Arial"/>
          <w:b/>
          <w:sz w:val="24"/>
        </w:rPr>
        <w:t xml:space="preserve"> </w:t>
      </w:r>
      <w:r w:rsidRPr="003970A9">
        <w:rPr>
          <w:rFonts w:ascii="Arial" w:hAnsi="Arial"/>
          <w:b/>
          <w:sz w:val="24"/>
        </w:rPr>
        <w:t>– 26</w:t>
      </w:r>
      <w:r w:rsidRPr="003970A9">
        <w:rPr>
          <w:rFonts w:ascii="Arial" w:hAnsi="Arial"/>
          <w:b/>
          <w:sz w:val="24"/>
          <w:vertAlign w:val="superscript"/>
        </w:rPr>
        <w:t>th</w:t>
      </w:r>
      <w:r w:rsidRPr="003970A9">
        <w:rPr>
          <w:rFonts w:ascii="Arial" w:hAnsi="Arial"/>
          <w:b/>
          <w:sz w:val="24"/>
        </w:rPr>
        <w:t xml:space="preserve"> January 2018</w:t>
      </w:r>
    </w:p>
    <w:p w:rsidR="007C45AF" w:rsidRPr="008F7986" w:rsidRDefault="007C45AF" w:rsidP="007C45AF">
      <w:pPr>
        <w:pStyle w:val="Header"/>
        <w:rPr>
          <w:bCs/>
          <w:noProof w:val="0"/>
          <w:sz w:val="24"/>
          <w:lang w:eastAsia="ja-JP"/>
        </w:rPr>
      </w:pPr>
    </w:p>
    <w:p w:rsidR="007C45AF" w:rsidRPr="008F7986" w:rsidRDefault="007C45AF" w:rsidP="007C45AF">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1.4.2</w:t>
      </w:r>
    </w:p>
    <w:p w:rsidR="007C45AF" w:rsidRPr="008F7986" w:rsidRDefault="007C45AF" w:rsidP="007C45AF">
      <w:pPr>
        <w:tabs>
          <w:tab w:val="left" w:pos="1985"/>
        </w:tabs>
        <w:ind w:left="1985" w:hanging="1985"/>
        <w:rPr>
          <w:rFonts w:ascii="Arial" w:hAnsi="Arial" w:cs="Arial"/>
          <w:b/>
          <w:bCs/>
          <w:sz w:val="24"/>
        </w:rPr>
      </w:pPr>
      <w:bookmarkStart w:id="4" w:name="OLE_LINK1"/>
      <w:bookmarkStart w:id="5" w:name="OLE_LINK2"/>
      <w:r>
        <w:rPr>
          <w:rFonts w:ascii="Arial" w:hAnsi="Arial" w:cs="Arial"/>
          <w:b/>
          <w:bCs/>
          <w:sz w:val="24"/>
        </w:rPr>
        <w:t>Source:</w:t>
      </w:r>
      <w:r>
        <w:rPr>
          <w:rFonts w:ascii="Arial" w:hAnsi="Arial" w:cs="Arial"/>
          <w:b/>
          <w:bCs/>
          <w:sz w:val="24"/>
        </w:rPr>
        <w:tab/>
      </w:r>
      <w:r>
        <w:rPr>
          <w:rFonts w:ascii="Arial" w:hAnsi="Arial" w:cs="Arial"/>
          <w:b/>
          <w:bCs/>
          <w:sz w:val="24"/>
        </w:rPr>
        <w:tab/>
      </w:r>
      <w:r w:rsidRPr="008F7986">
        <w:rPr>
          <w:rFonts w:ascii="Arial" w:hAnsi="Arial" w:cs="Arial"/>
          <w:b/>
          <w:bCs/>
          <w:sz w:val="24"/>
        </w:rPr>
        <w:t>Nokia</w:t>
      </w:r>
      <w:bookmarkEnd w:id="4"/>
      <w:bookmarkEnd w:id="5"/>
      <w:r w:rsidRPr="008F7986">
        <w:rPr>
          <w:rFonts w:ascii="Arial" w:hAnsi="Arial" w:cs="Arial"/>
          <w:b/>
          <w:bCs/>
          <w:sz w:val="24"/>
        </w:rPr>
        <w:t xml:space="preserve">, Nokia Shanghai Bell </w:t>
      </w:r>
    </w:p>
    <w:p w:rsidR="007C45AF" w:rsidRPr="008F7986" w:rsidRDefault="007C45AF" w:rsidP="007C45AF">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C45AF" w:rsidRPr="008F7986" w:rsidRDefault="007C45AF" w:rsidP="007C45AF">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C45AF" w:rsidRDefault="007C45AF" w:rsidP="007C45AF">
      <w:pPr>
        <w:pStyle w:val="Heading1"/>
        <w:numPr>
          <w:ilvl w:val="0"/>
          <w:numId w:val="1"/>
        </w:numPr>
        <w:rPr>
          <w:lang w:val="en-US"/>
        </w:rPr>
      </w:pPr>
      <w:r>
        <w:rPr>
          <w:lang w:val="en-US"/>
        </w:rPr>
        <w:t>List of Open Issues</w:t>
      </w:r>
    </w:p>
    <w:p w:rsidR="007C45AF" w:rsidRDefault="007C45AF" w:rsidP="007C45AF">
      <w:pPr>
        <w:pStyle w:val="ListParagraph"/>
        <w:numPr>
          <w:ilvl w:val="0"/>
          <w:numId w:val="2"/>
        </w:numPr>
      </w:pPr>
      <w:r>
        <w:t>Association of SSB to RO</w:t>
      </w:r>
    </w:p>
    <w:p w:rsidR="007C45AF" w:rsidRDefault="007C45AF" w:rsidP="007C45AF">
      <w:pPr>
        <w:pStyle w:val="ListParagraph"/>
        <w:numPr>
          <w:ilvl w:val="1"/>
          <w:numId w:val="2"/>
        </w:numPr>
      </w:pPr>
      <w:r>
        <w:t>Association Rules</w:t>
      </w:r>
    </w:p>
    <w:p w:rsidR="00DD554B" w:rsidRDefault="00DD554B" w:rsidP="007C45AF">
      <w:pPr>
        <w:pStyle w:val="ListParagraph"/>
        <w:numPr>
          <w:ilvl w:val="1"/>
          <w:numId w:val="2"/>
        </w:numPr>
      </w:pPr>
      <w:r>
        <w:t>SSB selection and ping-pong effect</w:t>
      </w:r>
    </w:p>
    <w:p w:rsidR="007C45AF" w:rsidRDefault="007C45AF" w:rsidP="007C45AF">
      <w:pPr>
        <w:pStyle w:val="ListParagraph"/>
        <w:numPr>
          <w:ilvl w:val="1"/>
          <w:numId w:val="2"/>
        </w:numPr>
      </w:pPr>
      <w:r>
        <w:t>RRC Parameters</w:t>
      </w:r>
    </w:p>
    <w:p w:rsidR="007C45AF" w:rsidRDefault="007C45AF" w:rsidP="007C45AF">
      <w:pPr>
        <w:pStyle w:val="ListParagraph"/>
        <w:numPr>
          <w:ilvl w:val="0"/>
          <w:numId w:val="2"/>
        </w:numPr>
      </w:pPr>
      <w:r>
        <w:t>TA granularity and range</w:t>
      </w:r>
    </w:p>
    <w:p w:rsidR="007C45AF" w:rsidRDefault="007C45AF" w:rsidP="007C45AF">
      <w:pPr>
        <w:pStyle w:val="ListParagraph"/>
        <w:numPr>
          <w:ilvl w:val="1"/>
          <w:numId w:val="2"/>
        </w:numPr>
      </w:pPr>
      <w:r>
        <w:t>TA granularity in MAC-CE with multiple BWPs</w:t>
      </w:r>
    </w:p>
    <w:p w:rsidR="00DD554B" w:rsidRDefault="004A7F22" w:rsidP="007C45AF">
      <w:pPr>
        <w:pStyle w:val="ListParagraph"/>
        <w:numPr>
          <w:ilvl w:val="1"/>
          <w:numId w:val="2"/>
        </w:numPr>
      </w:pPr>
      <w:r>
        <w:t>TA granularity in RAR</w:t>
      </w:r>
    </w:p>
    <w:p w:rsidR="007C45AF" w:rsidRDefault="007C45AF" w:rsidP="007C45AF">
      <w:pPr>
        <w:pStyle w:val="ListParagraph"/>
        <w:numPr>
          <w:ilvl w:val="1"/>
          <w:numId w:val="2"/>
        </w:numPr>
      </w:pPr>
      <w:r>
        <w:t>TA range in RAR</w:t>
      </w:r>
    </w:p>
    <w:p w:rsidR="00DD554B" w:rsidRDefault="00DD554B" w:rsidP="007C45AF">
      <w:pPr>
        <w:pStyle w:val="ListParagraph"/>
        <w:numPr>
          <w:ilvl w:val="1"/>
          <w:numId w:val="2"/>
        </w:numPr>
      </w:pPr>
      <w:r>
        <w:t>RAN4 LS [R1-1800012]</w:t>
      </w:r>
    </w:p>
    <w:p w:rsidR="007C45AF" w:rsidRDefault="007C45AF" w:rsidP="007C45AF">
      <w:pPr>
        <w:pStyle w:val="ListParagraph"/>
        <w:numPr>
          <w:ilvl w:val="0"/>
          <w:numId w:val="2"/>
        </w:numPr>
      </w:pPr>
      <w:r>
        <w:t>RACH procedure timing</w:t>
      </w:r>
    </w:p>
    <w:p w:rsidR="007C45AF" w:rsidRDefault="007C45AF" w:rsidP="007C45AF">
      <w:pPr>
        <w:pStyle w:val="ListParagraph"/>
        <w:numPr>
          <w:ilvl w:val="1"/>
          <w:numId w:val="2"/>
        </w:numPr>
      </w:pPr>
      <w:r>
        <w:t>Message 2 to Message 3 timing</w:t>
      </w:r>
    </w:p>
    <w:p w:rsidR="007C45AF" w:rsidRDefault="007C45AF" w:rsidP="007C45AF">
      <w:pPr>
        <w:pStyle w:val="ListParagraph"/>
        <w:numPr>
          <w:ilvl w:val="1"/>
          <w:numId w:val="2"/>
        </w:numPr>
      </w:pPr>
      <w:r>
        <w:t>Message 2 to Message 1 retransmission timing</w:t>
      </w:r>
    </w:p>
    <w:p w:rsidR="007C45AF" w:rsidRDefault="007C45AF" w:rsidP="007C45AF">
      <w:pPr>
        <w:pStyle w:val="ListParagraph"/>
        <w:numPr>
          <w:ilvl w:val="1"/>
          <w:numId w:val="2"/>
        </w:numPr>
      </w:pPr>
      <w:r>
        <w:t>Message 4 to HARQ-ACK timing</w:t>
      </w:r>
    </w:p>
    <w:p w:rsidR="006429ED" w:rsidRDefault="006F0CD4" w:rsidP="007C45AF">
      <w:pPr>
        <w:pStyle w:val="ListParagraph"/>
        <w:numPr>
          <w:ilvl w:val="0"/>
          <w:numId w:val="2"/>
        </w:numPr>
      </w:pPr>
      <w:r>
        <w:t>Control channel design for RACH procedure</w:t>
      </w:r>
    </w:p>
    <w:p w:rsidR="006F0CD4" w:rsidRDefault="006F0CD4" w:rsidP="006F0CD4">
      <w:pPr>
        <w:pStyle w:val="ListParagraph"/>
        <w:numPr>
          <w:ilvl w:val="1"/>
          <w:numId w:val="2"/>
        </w:numPr>
      </w:pPr>
      <w:r>
        <w:t>CORESET configuration for msg2/3/4</w:t>
      </w:r>
    </w:p>
    <w:p w:rsidR="00DD554B" w:rsidRDefault="00DD554B" w:rsidP="006F0CD4">
      <w:pPr>
        <w:pStyle w:val="ListParagraph"/>
        <w:numPr>
          <w:ilvl w:val="1"/>
          <w:numId w:val="2"/>
        </w:numPr>
      </w:pPr>
      <w:r>
        <w:t>DCI for RAR</w:t>
      </w:r>
    </w:p>
    <w:p w:rsidR="006F0CD4" w:rsidRDefault="006F0CD4" w:rsidP="006F0CD4">
      <w:pPr>
        <w:pStyle w:val="ListParagraph"/>
        <w:numPr>
          <w:ilvl w:val="1"/>
          <w:numId w:val="2"/>
        </w:numPr>
      </w:pPr>
      <w:r>
        <w:t>DCI for RACH PDCCH order</w:t>
      </w:r>
    </w:p>
    <w:p w:rsidR="006F0CD4" w:rsidRDefault="006F0CD4" w:rsidP="006F0CD4">
      <w:pPr>
        <w:pStyle w:val="ListParagraph"/>
        <w:numPr>
          <w:ilvl w:val="1"/>
          <w:numId w:val="2"/>
        </w:numPr>
      </w:pPr>
      <w:r>
        <w:t>Contents of RAR message</w:t>
      </w:r>
    </w:p>
    <w:p w:rsidR="006F0CD4" w:rsidRDefault="006F0CD4" w:rsidP="006F0CD4">
      <w:pPr>
        <w:pStyle w:val="ListParagraph"/>
        <w:numPr>
          <w:ilvl w:val="1"/>
          <w:numId w:val="2"/>
        </w:numPr>
      </w:pPr>
      <w:r>
        <w:t>DCI for message 3 retransmission</w:t>
      </w:r>
    </w:p>
    <w:p w:rsidR="00DD554B" w:rsidRDefault="00DD554B" w:rsidP="006F0CD4">
      <w:pPr>
        <w:pStyle w:val="ListParagraph"/>
        <w:numPr>
          <w:ilvl w:val="1"/>
          <w:numId w:val="2"/>
        </w:numPr>
      </w:pPr>
      <w:r>
        <w:t>DCI for Message 4</w:t>
      </w:r>
    </w:p>
    <w:p w:rsidR="006F0CD4" w:rsidRDefault="00DD554B" w:rsidP="006F0CD4">
      <w:pPr>
        <w:pStyle w:val="ListParagraph"/>
        <w:numPr>
          <w:ilvl w:val="1"/>
          <w:numId w:val="2"/>
        </w:numPr>
      </w:pPr>
      <w:r>
        <w:t>Msg4 HARQ-ACK resources</w:t>
      </w:r>
    </w:p>
    <w:p w:rsidR="006F0CD4" w:rsidRDefault="006F0CD4" w:rsidP="007C45AF">
      <w:pPr>
        <w:pStyle w:val="ListParagraph"/>
        <w:numPr>
          <w:ilvl w:val="0"/>
          <w:numId w:val="2"/>
        </w:numPr>
      </w:pPr>
      <w:r>
        <w:t>RA-RNTI calculation</w:t>
      </w:r>
    </w:p>
    <w:p w:rsidR="006F0CD4" w:rsidRDefault="006F0CD4" w:rsidP="007C45AF">
      <w:pPr>
        <w:pStyle w:val="ListParagraph"/>
        <w:numPr>
          <w:ilvl w:val="0"/>
          <w:numId w:val="2"/>
        </w:numPr>
      </w:pPr>
      <w:r>
        <w:t>Power control</w:t>
      </w:r>
    </w:p>
    <w:p w:rsidR="007C45AF" w:rsidRDefault="007C45AF" w:rsidP="006F0CD4">
      <w:pPr>
        <w:pStyle w:val="ListParagraph"/>
        <w:numPr>
          <w:ilvl w:val="1"/>
          <w:numId w:val="2"/>
        </w:numPr>
      </w:pPr>
      <w:r>
        <w:t>Power control for RACH message 1</w:t>
      </w:r>
    </w:p>
    <w:p w:rsidR="007C45AF" w:rsidRDefault="007C45AF" w:rsidP="006F0CD4">
      <w:pPr>
        <w:pStyle w:val="ListParagraph"/>
        <w:numPr>
          <w:ilvl w:val="1"/>
          <w:numId w:val="2"/>
        </w:numPr>
      </w:pPr>
      <w:bookmarkStart w:id="6" w:name="_Hlk503898341"/>
      <w:r>
        <w:t>Power control for RAC</w:t>
      </w:r>
      <w:r w:rsidR="006F0CD4">
        <w:t>H</w:t>
      </w:r>
      <w:bookmarkEnd w:id="6"/>
      <w:r w:rsidR="006F0CD4">
        <w:t xml:space="preserve"> message 3: </w:t>
      </w:r>
      <w:r>
        <w:t>initial transmission beam</w:t>
      </w:r>
    </w:p>
    <w:p w:rsidR="007C45AF" w:rsidRDefault="006F0CD4" w:rsidP="007C45AF">
      <w:pPr>
        <w:pStyle w:val="ListParagraph"/>
        <w:numPr>
          <w:ilvl w:val="1"/>
          <w:numId w:val="2"/>
        </w:numPr>
      </w:pPr>
      <w:r>
        <w:t>Power control for RACH m</w:t>
      </w:r>
      <w:r w:rsidR="007C45AF">
        <w:t>essage 3</w:t>
      </w:r>
      <w:r>
        <w:t>:</w:t>
      </w:r>
      <w:r w:rsidR="007C45AF">
        <w:t xml:space="preserve"> initial transmission power</w:t>
      </w:r>
    </w:p>
    <w:p w:rsidR="007C45AF" w:rsidRDefault="006F0CD4" w:rsidP="007C45AF">
      <w:pPr>
        <w:pStyle w:val="ListParagraph"/>
        <w:numPr>
          <w:ilvl w:val="1"/>
          <w:numId w:val="2"/>
        </w:numPr>
      </w:pPr>
      <w:r>
        <w:t xml:space="preserve">Power control for RACH message 3: </w:t>
      </w:r>
      <w:r w:rsidR="00D76C24">
        <w:t>DELTA_PREAMBLE</w:t>
      </w:r>
    </w:p>
    <w:p w:rsidR="006F0CD4" w:rsidRDefault="006F0CD4" w:rsidP="006F0CD4">
      <w:pPr>
        <w:pStyle w:val="ListParagraph"/>
        <w:numPr>
          <w:ilvl w:val="0"/>
          <w:numId w:val="2"/>
        </w:numPr>
      </w:pPr>
      <w:r>
        <w:t>Beam reporting in RACH procedure</w:t>
      </w:r>
    </w:p>
    <w:p w:rsidR="006F0CD4" w:rsidRDefault="006F0CD4" w:rsidP="006F0CD4">
      <w:pPr>
        <w:pStyle w:val="ListParagraph"/>
        <w:numPr>
          <w:ilvl w:val="0"/>
          <w:numId w:val="2"/>
        </w:numPr>
      </w:pPr>
      <w:r>
        <w:t>CFRA design and dedicated preambles</w:t>
      </w:r>
    </w:p>
    <w:p w:rsidR="006F0CD4" w:rsidRDefault="006F0CD4" w:rsidP="006F0CD4">
      <w:pPr>
        <w:pStyle w:val="ListParagraph"/>
        <w:numPr>
          <w:ilvl w:val="0"/>
          <w:numId w:val="2"/>
        </w:numPr>
      </w:pPr>
      <w:r>
        <w:t xml:space="preserve">RACH design for </w:t>
      </w:r>
      <w:r w:rsidR="00937675">
        <w:t>SUL</w:t>
      </w:r>
    </w:p>
    <w:p w:rsidR="00DD554B" w:rsidRDefault="00DD554B" w:rsidP="006F0CD4">
      <w:pPr>
        <w:pStyle w:val="ListParagraph"/>
        <w:numPr>
          <w:ilvl w:val="0"/>
          <w:numId w:val="2"/>
        </w:numPr>
      </w:pPr>
      <w:r>
        <w:t>Support of PRACH on UL BWP other than the initial active UL BWP</w:t>
      </w:r>
    </w:p>
    <w:p w:rsidR="00B60EFE" w:rsidRDefault="00DD554B" w:rsidP="00DD554B">
      <w:pPr>
        <w:pStyle w:val="ListParagraph"/>
        <w:numPr>
          <w:ilvl w:val="0"/>
          <w:numId w:val="2"/>
        </w:numPr>
      </w:pPr>
      <w:r>
        <w:t>Transmission on reserved resources</w:t>
      </w:r>
    </w:p>
    <w:p w:rsidR="00EA2ADE" w:rsidRPr="00EA2ADE" w:rsidRDefault="00EA2ADE" w:rsidP="00EA2ADE">
      <w:pPr>
        <w:pStyle w:val="Heading1"/>
      </w:pPr>
      <w:r>
        <w:lastRenderedPageBreak/>
        <w:t>2.</w:t>
      </w:r>
      <w:r>
        <w:tab/>
      </w:r>
      <w:r w:rsidR="00033198">
        <w:t>Association of SSB to RO</w:t>
      </w:r>
    </w:p>
    <w:p w:rsidR="00033198" w:rsidRDefault="00033198" w:rsidP="0042096A">
      <w:pPr>
        <w:pStyle w:val="Heading2"/>
        <w:numPr>
          <w:ilvl w:val="1"/>
          <w:numId w:val="3"/>
        </w:numPr>
      </w:pPr>
      <w:r>
        <w:t>Association Rules</w:t>
      </w:r>
    </w:p>
    <w:p w:rsidR="006355D2" w:rsidRDefault="006355D2" w:rsidP="00EA2ADE"/>
    <w:p w:rsidR="006355D2" w:rsidRPr="006355D2" w:rsidRDefault="006355D2" w:rsidP="00B37704">
      <w:pPr>
        <w:pStyle w:val="Heading3"/>
      </w:pPr>
      <w:r w:rsidRPr="006355D2">
        <w:t xml:space="preserve">Issue 1: All </w:t>
      </w:r>
      <w:proofErr w:type="spellStart"/>
      <w:r w:rsidRPr="006355D2">
        <w:t>FDMed</w:t>
      </w:r>
      <w:proofErr w:type="spellEnd"/>
      <w:r w:rsidRPr="006355D2">
        <w:t xml:space="preserve"> RACH occasions are associated to one set or all of the SSBs.</w:t>
      </w:r>
    </w:p>
    <w:p w:rsidR="00EA2ADE" w:rsidRDefault="00D42B2A" w:rsidP="00EA2ADE">
      <w:r>
        <w:t>RAN1#91 agreement</w:t>
      </w:r>
    </w:p>
    <w:p w:rsidR="00D42B2A" w:rsidRDefault="006355D2" w:rsidP="00EA2ADE">
      <w:r>
        <w:rPr>
          <w:noProof/>
          <w:lang w:val="en-GB" w:eastAsia="en-GB"/>
        </w:rPr>
        <mc:AlternateContent>
          <mc:Choice Requires="wps">
            <w:drawing>
              <wp:anchor distT="0" distB="0" distL="114300" distR="114300" simplePos="0" relativeHeight="251671552" behindDoc="0" locked="0" layoutInCell="1" allowOverlap="1" wp14:anchorId="36A2C994" wp14:editId="1E1C14B3">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Default="00447610" w:rsidP="00D42B2A">
                            <w:pPr>
                              <w:rPr>
                                <w:b/>
                                <w:lang w:eastAsia="x-none"/>
                              </w:rPr>
                            </w:pPr>
                            <w:r w:rsidRPr="00FE1E61">
                              <w:rPr>
                                <w:highlight w:val="green"/>
                                <w:lang w:eastAsia="x-none"/>
                              </w:rPr>
                              <w:t>Agreements</w:t>
                            </w:r>
                            <w:r>
                              <w:rPr>
                                <w:b/>
                                <w:lang w:eastAsia="x-none"/>
                              </w:rPr>
                              <w:t>:</w:t>
                            </w:r>
                          </w:p>
                          <w:p w:rsidR="00447610" w:rsidRPr="00FE1E61" w:rsidRDefault="00447610"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actually transmitted SS blocks to RACH occasion/preamble index.</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447610" w:rsidRPr="00FE1E61" w:rsidRDefault="00447610"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 xml:space="preserve">When multiple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are configured, at least support one configuration where all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get mapped to the same SSB, where different SSBs are associated with different RACH occasions in time domain</w:t>
                            </w:r>
                          </w:p>
                          <w:p w:rsidR="00447610" w:rsidRPr="00813088" w:rsidRDefault="00447610"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 xml:space="preserve">FFS: when multiple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are configured, support one configuration where all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get mapped to one set of SSBs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6A2C994" id="_x0000_t202" coordsize="21600,21600" o:spt="202" path="m,l,21600r21600,l21600,xe">
                <v:stroke joinstyle="miter"/>
                <v:path gradientshapeok="t" o:connecttype="rect"/>
              </v:shapetype>
              <v:shape id="Text Box 6" o:spid="_x0000_s1026"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rsidR="00447610" w:rsidRDefault="00447610" w:rsidP="00D42B2A">
                      <w:pPr>
                        <w:rPr>
                          <w:b/>
                          <w:lang w:eastAsia="x-none"/>
                        </w:rPr>
                      </w:pPr>
                      <w:r w:rsidRPr="00FE1E61">
                        <w:rPr>
                          <w:highlight w:val="green"/>
                          <w:lang w:eastAsia="x-none"/>
                        </w:rPr>
                        <w:t>Agreements</w:t>
                      </w:r>
                      <w:r>
                        <w:rPr>
                          <w:b/>
                          <w:lang w:eastAsia="x-none"/>
                        </w:rPr>
                        <w:t>:</w:t>
                      </w:r>
                    </w:p>
                    <w:p w:rsidR="00447610" w:rsidRPr="00FE1E61" w:rsidRDefault="00447610"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w:t>
                      </w:r>
                      <w:proofErr w:type="gramStart"/>
                      <w:r w:rsidRPr="00FE1E61">
                        <w:rPr>
                          <w:rFonts w:eastAsia="MS Mincho" w:hint="eastAsia"/>
                          <w:szCs w:val="20"/>
                        </w:rPr>
                        <w:t>actually transmitted</w:t>
                      </w:r>
                      <w:proofErr w:type="gramEnd"/>
                      <w:r w:rsidRPr="00FE1E61">
                        <w:rPr>
                          <w:rFonts w:eastAsia="MS Mincho" w:hint="eastAsia"/>
                          <w:szCs w:val="20"/>
                        </w:rPr>
                        <w:t xml:space="preserve"> SS blocks to RACH occasion/preamble index.</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447610" w:rsidRPr="00FE1E61" w:rsidRDefault="00447610"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447610" w:rsidRPr="00FE1E61" w:rsidRDefault="00447610"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 xml:space="preserve">When multiple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are configured, at least support one configuration where all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get mapped to the same SSB, where different SSBs are associated with different RACH occasions in time domain</w:t>
                      </w:r>
                    </w:p>
                    <w:p w:rsidR="00447610" w:rsidRPr="00813088" w:rsidRDefault="00447610"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 xml:space="preserve">FFS: when multiple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are configured, support one configuration where all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get mapped to one set of SSBs</w:t>
                      </w:r>
                    </w:p>
                  </w:txbxContent>
                </v:textbox>
                <w10:wrap type="square"/>
              </v:shape>
            </w:pict>
          </mc:Fallback>
        </mc:AlternateContent>
      </w:r>
    </w:p>
    <w:p w:rsidR="00D42B2A" w:rsidRDefault="006355D2" w:rsidP="00EA2ADE">
      <w:r>
        <w:t>Company positions supported by: Huawei, ZTE</w:t>
      </w:r>
      <w:r w:rsidR="000D1CF6">
        <w:t>, LGE</w:t>
      </w:r>
      <w:r w:rsidR="005B5EF1">
        <w:t xml:space="preserve">, </w:t>
      </w:r>
      <w:r>
        <w:t>Nokia</w:t>
      </w:r>
      <w:r w:rsidR="00CE6D35">
        <w:t xml:space="preserve">, </w:t>
      </w:r>
      <w:r w:rsidR="005B5EF1">
        <w:t>Sony</w:t>
      </w:r>
      <w:r w:rsidR="00CE6D35">
        <w:t xml:space="preserve"> and Motorola</w:t>
      </w:r>
    </w:p>
    <w:p w:rsidR="006355D2" w:rsidRDefault="006355D2" w:rsidP="00EA2ADE">
      <w:proofErr w:type="gramStart"/>
      <w:r>
        <w:t>Huawei[</w:t>
      </w:r>
      <w:proofErr w:type="gramEnd"/>
      <w:r>
        <w:t xml:space="preserve">1] has propose a table linking Number of FDM ROs, number of SSBs per RO and version (determines whether all FDM ROs get assigned the same set of SSBs or not). </w:t>
      </w:r>
    </w:p>
    <w:p w:rsidR="00DD6924" w:rsidRDefault="00DD6924" w:rsidP="00EA2ADE">
      <w:proofErr w:type="gramStart"/>
      <w:r>
        <w:t>ZTE[</w:t>
      </w:r>
      <w:proofErr w:type="gramEnd"/>
      <w:r>
        <w:t xml:space="preserve">2] defines </w:t>
      </w:r>
      <w:r w:rsidRPr="00DD6924">
        <w:rPr>
          <w:b/>
        </w:rPr>
        <w:t>PRACH time instance</w:t>
      </w:r>
      <w:r>
        <w:t xml:space="preserve"> as: </w:t>
      </w:r>
      <w:r w:rsidRPr="00DD6924">
        <w:t>A PRACH time instance is the time instance of a PRACH transmission occasion. In other words, there may be multiple frequency multiplexed PRACH transmission occasions on the same PRACH time instance.</w:t>
      </w:r>
      <w:r>
        <w:t xml:space="preserve"> While Ericson in [R1-1800897] suggests using the term “time-domain RACH occasion”.</w:t>
      </w:r>
    </w:p>
    <w:p w:rsidR="00DD6924" w:rsidRDefault="00DD6924" w:rsidP="00EA2ADE"/>
    <w:p w:rsidR="00DD6924" w:rsidRDefault="00DD6924" w:rsidP="00EA2ADE">
      <w:proofErr w:type="gramStart"/>
      <w:r>
        <w:t>ZTE[</w:t>
      </w:r>
      <w:proofErr w:type="gramEnd"/>
      <w:r>
        <w:t xml:space="preserve">2] </w:t>
      </w:r>
      <w:r w:rsidR="00813088">
        <w:t>introduce</w:t>
      </w:r>
      <w:r>
        <w:t>s</w:t>
      </w:r>
      <w:r w:rsidR="00813088">
        <w:t xml:space="preserve"> </w:t>
      </w:r>
      <w:proofErr w:type="spellStart"/>
      <w:r w:rsidR="00813088" w:rsidRPr="00813088">
        <w:t>AssociationRepetitionFactor</w:t>
      </w:r>
      <w:proofErr w:type="spellEnd"/>
      <w:r>
        <w:t xml:space="preserve"> (Z)</w:t>
      </w:r>
      <w:r w:rsidR="00813088">
        <w:t xml:space="preserve"> which determines </w:t>
      </w:r>
      <w:r>
        <w:t>the mapping in frequency domain</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4</w:t>
      </w:r>
      <w:r w:rsidRPr="00C56C8B">
        <w:rPr>
          <w:rFonts w:hint="eastAsia"/>
          <w:b/>
          <w:i/>
          <w:szCs w:val="20"/>
        </w:rPr>
        <w:t>:</w:t>
      </w:r>
      <w:r>
        <w:rPr>
          <w:b/>
          <w:i/>
          <w:szCs w:val="20"/>
        </w:rPr>
        <w:t xml:space="preserve"> The 2-bit RRC parameter </w:t>
      </w:r>
      <w:proofErr w:type="spellStart"/>
      <w:r w:rsidRPr="00F5112C">
        <w:rPr>
          <w:b/>
          <w:i/>
          <w:szCs w:val="20"/>
        </w:rPr>
        <w:t>AssociationRepetitionFactor</w:t>
      </w:r>
      <w:proofErr w:type="spellEnd"/>
      <w:r>
        <w:rPr>
          <w:b/>
          <w:i/>
          <w:szCs w:val="20"/>
        </w:rPr>
        <w:t xml:space="preserve"> with the same value range as </w:t>
      </w:r>
      <w:proofErr w:type="spellStart"/>
      <w:r w:rsidRPr="00F5112C">
        <w:rPr>
          <w:b/>
          <w:i/>
          <w:szCs w:val="20"/>
        </w:rPr>
        <w:t>prach</w:t>
      </w:r>
      <w:proofErr w:type="spellEnd"/>
      <w:r w:rsidRPr="00F5112C">
        <w:rPr>
          <w:b/>
          <w:i/>
          <w:szCs w:val="20"/>
        </w:rPr>
        <w:t xml:space="preserve">-FDM </w:t>
      </w:r>
      <w:r>
        <w:rPr>
          <w:b/>
          <w:i/>
          <w:szCs w:val="20"/>
        </w:rPr>
        <w:t xml:space="preserve">is introduced. </w:t>
      </w:r>
    </w:p>
    <w:p w:rsidR="00CB1FEF" w:rsidRPr="00F5112C" w:rsidRDefault="00CB1FEF" w:rsidP="0042096A">
      <w:pPr>
        <w:pStyle w:val="ListParagraph"/>
        <w:numPr>
          <w:ilvl w:val="0"/>
          <w:numId w:val="31"/>
        </w:numPr>
        <w:adjustRightInd w:val="0"/>
        <w:spacing w:after="0" w:line="300" w:lineRule="auto"/>
        <w:contextualSpacing w:val="0"/>
        <w:rPr>
          <w:szCs w:val="20"/>
        </w:rPr>
      </w:pPr>
      <w:r w:rsidRPr="00F5112C">
        <w:rPr>
          <w:b/>
          <w:i/>
          <w:szCs w:val="20"/>
        </w:rPr>
        <w:t xml:space="preserve">It describes the number of consecutive </w:t>
      </w:r>
      <w:proofErr w:type="spellStart"/>
      <w:r w:rsidRPr="00F5112C">
        <w:rPr>
          <w:b/>
          <w:i/>
          <w:szCs w:val="20"/>
        </w:rPr>
        <w:t>FDMed</w:t>
      </w:r>
      <w:proofErr w:type="spellEnd"/>
      <w:r w:rsidRPr="00F5112C">
        <w:rPr>
          <w:b/>
          <w:i/>
          <w:szCs w:val="20"/>
        </w:rPr>
        <w:t xml:space="preserve"> RACH occasions over which the SSB association is repeated.</w:t>
      </w:r>
    </w:p>
    <w:p w:rsidR="00CB1FEF" w:rsidRPr="00F5112C" w:rsidRDefault="00CB1FEF" w:rsidP="0042096A">
      <w:pPr>
        <w:pStyle w:val="ListParagraph"/>
        <w:numPr>
          <w:ilvl w:val="0"/>
          <w:numId w:val="31"/>
        </w:numPr>
        <w:adjustRightInd w:val="0"/>
        <w:spacing w:after="0" w:line="300" w:lineRule="auto"/>
        <w:contextualSpacing w:val="0"/>
        <w:rPr>
          <w:szCs w:val="20"/>
        </w:rPr>
      </w:pPr>
      <w:r>
        <w:rPr>
          <w:b/>
          <w:i/>
          <w:szCs w:val="20"/>
        </w:rPr>
        <w:t xml:space="preserve">Values </w:t>
      </w:r>
      <w:proofErr w:type="spellStart"/>
      <w:r w:rsidRPr="00F5112C">
        <w:rPr>
          <w:b/>
          <w:i/>
          <w:szCs w:val="20"/>
        </w:rPr>
        <w:t>AssociationRepetitionFactor</w:t>
      </w:r>
      <w:proofErr w:type="spellEnd"/>
      <w:r>
        <w:rPr>
          <w:b/>
          <w:i/>
          <w:szCs w:val="20"/>
        </w:rPr>
        <w:t xml:space="preserve"> &gt; </w:t>
      </w:r>
      <w:proofErr w:type="spellStart"/>
      <w:r w:rsidRPr="00F5112C">
        <w:rPr>
          <w:b/>
          <w:i/>
          <w:szCs w:val="20"/>
        </w:rPr>
        <w:t>prach</w:t>
      </w:r>
      <w:proofErr w:type="spellEnd"/>
      <w:r w:rsidRPr="00F5112C">
        <w:rPr>
          <w:b/>
          <w:i/>
          <w:szCs w:val="20"/>
        </w:rPr>
        <w:t>-FD</w:t>
      </w:r>
      <w:r>
        <w:rPr>
          <w:b/>
          <w:i/>
          <w:szCs w:val="20"/>
        </w:rPr>
        <w:t>M indicate that the SSBs associated to the same RACH occasion are associated with the same subset of preamble indices.</w:t>
      </w:r>
    </w:p>
    <w:p w:rsidR="00CB1FEF" w:rsidRDefault="00CB1FEF" w:rsidP="00EA2ADE"/>
    <w:p w:rsidR="00D42B2A" w:rsidRDefault="00DD6924" w:rsidP="00EA2ADE">
      <w:r>
        <w:rPr>
          <w:noProof/>
          <w:lang w:val="en-GB" w:eastAsia="en-GB"/>
        </w:rPr>
        <w:drawing>
          <wp:inline distT="0" distB="0" distL="0" distR="0" wp14:anchorId="7F48BC31" wp14:editId="24689F23">
            <wp:extent cx="5943600" cy="24253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s1.emf"/>
                    <pic:cNvPicPr/>
                  </pic:nvPicPr>
                  <pic:blipFill>
                    <a:blip r:embed="rId6">
                      <a:extLst>
                        <a:ext uri="{28A0092B-C50C-407E-A947-70E740481C1C}">
                          <a14:useLocalDpi xmlns:a14="http://schemas.microsoft.com/office/drawing/2010/main" val="0"/>
                        </a:ext>
                      </a:extLst>
                    </a:blip>
                    <a:stretch>
                      <a:fillRect/>
                    </a:stretch>
                  </pic:blipFill>
                  <pic:spPr>
                    <a:xfrm>
                      <a:off x="0" y="0"/>
                      <a:ext cx="5943600" cy="2425319"/>
                    </a:xfrm>
                    <a:prstGeom prst="rect">
                      <a:avLst/>
                    </a:prstGeom>
                  </pic:spPr>
                </pic:pic>
              </a:graphicData>
            </a:graphic>
          </wp:inline>
        </w:drawing>
      </w:r>
      <w:r>
        <w:t xml:space="preserve"> </w:t>
      </w:r>
    </w:p>
    <w:p w:rsidR="00813088" w:rsidRDefault="00813088" w:rsidP="00EA2ADE"/>
    <w:p w:rsidR="000D1CF6" w:rsidRDefault="000D1CF6" w:rsidP="00EA2ADE">
      <w:r>
        <w:t>LGE [9]:</w:t>
      </w:r>
    </w:p>
    <w:p w:rsidR="000D1CF6" w:rsidRPr="00180619" w:rsidRDefault="000D1CF6" w:rsidP="000D1CF6">
      <w:pPr>
        <w:rPr>
          <w:rFonts w:eastAsiaTheme="minorEastAsia"/>
          <w:b/>
          <w:i/>
          <w:lang w:eastAsia="ko-KR"/>
        </w:rPr>
      </w:pPr>
      <w:r w:rsidRPr="00180619">
        <w:rPr>
          <w:rFonts w:eastAsiaTheme="minorEastAsia" w:hint="eastAsia"/>
          <w:b/>
          <w:i/>
          <w:lang w:eastAsia="ko-KR"/>
        </w:rPr>
        <w:t>Proposal:</w:t>
      </w:r>
    </w:p>
    <w:tbl>
      <w:tblPr>
        <w:tblStyle w:val="TableGrid"/>
        <w:tblW w:w="9606" w:type="dxa"/>
        <w:tblInd w:w="478" w:type="dxa"/>
        <w:tblLook w:val="04A0" w:firstRow="1" w:lastRow="0" w:firstColumn="1" w:lastColumn="0" w:noHBand="0" w:noVBand="1"/>
      </w:tblPr>
      <w:tblGrid>
        <w:gridCol w:w="1644"/>
        <w:gridCol w:w="3969"/>
        <w:gridCol w:w="3993"/>
      </w:tblGrid>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p>
        </w:tc>
        <w:tc>
          <w:tcPr>
            <w:tcW w:w="3969"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 1</w:t>
            </w:r>
          </w:p>
        </w:tc>
        <w:tc>
          <w:tcPr>
            <w:tcW w:w="3993"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&gt; 1</w:t>
            </w:r>
          </w:p>
        </w:tc>
      </w:tr>
      <w:tr w:rsidR="000D1CF6" w:rsidTr="001F783E">
        <w:trPr>
          <w:trHeight w:val="936"/>
        </w:trPr>
        <w:tc>
          <w:tcPr>
            <w:tcW w:w="1644"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FDMed_RO</w:t>
            </w:r>
            <w:proofErr w:type="spellEnd"/>
            <w:r w:rsidRPr="00921D08">
              <w:rPr>
                <w:rFonts w:ascii="Times New Roman" w:eastAsiaTheme="minorEastAsia" w:hAnsi="Times New Roman"/>
              </w:rPr>
              <w:t xml:space="preserve"> =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Each SSB is mapped to a RO in a sequential manner in time domain.</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One SSB is associated with </w:t>
            </w:r>
            <w:proofErr w:type="spellStart"/>
            <w:r w:rsidRPr="00921D08">
              <w:rPr>
                <w:rFonts w:ascii="Times New Roman" w:eastAsiaTheme="minorEastAsia" w:hAnsi="Times New Roman"/>
              </w:rPr>
              <w:t>TDMed</w:t>
            </w:r>
            <w:proofErr w:type="spellEnd"/>
            <w:r w:rsidRPr="00921D08">
              <w:rPr>
                <w:rFonts w:ascii="Times New Roman" w:eastAsiaTheme="minorEastAsia" w:hAnsi="Times New Roman"/>
              </w:rPr>
              <w:t xml:space="preserve"> </w:t>
            </w: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RACH occasions. </w:t>
            </w:r>
          </w:p>
        </w:tc>
      </w:tr>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FDMed_RO</w:t>
            </w:r>
            <w:proofErr w:type="spellEnd"/>
            <w:r w:rsidRPr="00921D08">
              <w:rPr>
                <w:rFonts w:ascii="Times New Roman" w:eastAsiaTheme="minorEastAsia" w:hAnsi="Times New Roman"/>
              </w:rPr>
              <w:t xml:space="preserve"> &gt;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Each SSB is mapped to a RO in frequency-first and time-next manner according to the sequential order of SSB index. </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One SSB is associated with </w:t>
            </w:r>
            <w:proofErr w:type="spellStart"/>
            <w:r w:rsidRPr="00921D08">
              <w:rPr>
                <w:rFonts w:ascii="Times New Roman" w:eastAsiaTheme="minorEastAsia" w:hAnsi="Times New Roman"/>
              </w:rPr>
              <w:t>N</w:t>
            </w:r>
            <w:r w:rsidRPr="00921D08">
              <w:rPr>
                <w:rFonts w:ascii="Times New Roman" w:eastAsiaTheme="minorEastAsia" w:hAnsi="Times New Roman"/>
                <w:vertAlign w:val="subscript"/>
              </w:rPr>
              <w:t>RO_per_SSB</w:t>
            </w:r>
            <w:proofErr w:type="spellEnd"/>
            <w:r w:rsidRPr="00921D08">
              <w:rPr>
                <w:rFonts w:ascii="Times New Roman" w:eastAsiaTheme="minorEastAsia" w:hAnsi="Times New Roman"/>
              </w:rPr>
              <w:t xml:space="preserve"> RACH occasions. The RACH </w:t>
            </w:r>
            <w:proofErr w:type="spellStart"/>
            <w:r w:rsidRPr="00921D08">
              <w:rPr>
                <w:rFonts w:ascii="Times New Roman" w:eastAsiaTheme="minorEastAsia" w:hAnsi="Times New Roman"/>
              </w:rPr>
              <w:t>occassions</w:t>
            </w:r>
            <w:proofErr w:type="spellEnd"/>
            <w:r w:rsidRPr="00921D08">
              <w:rPr>
                <w:rFonts w:ascii="Times New Roman" w:eastAsiaTheme="minorEastAsia" w:hAnsi="Times New Roman"/>
              </w:rPr>
              <w:t xml:space="preserve"> are mapped to a SSB in the frequency-first and time-next manner according to the sequential order of SSB index.</w:t>
            </w:r>
          </w:p>
        </w:tc>
      </w:tr>
    </w:tbl>
    <w:p w:rsidR="000D1CF6" w:rsidRPr="00222A41" w:rsidRDefault="000D1CF6" w:rsidP="000D1CF6">
      <w:pPr>
        <w:rPr>
          <w:rFonts w:eastAsiaTheme="minorEastAsia"/>
          <w:b/>
          <w:i/>
          <w:lang w:eastAsia="ko-KR"/>
        </w:rPr>
      </w:pPr>
      <w:r w:rsidRPr="00180619">
        <w:rPr>
          <w:rFonts w:eastAsiaTheme="minorEastAsia" w:hint="eastAsia"/>
          <w:b/>
          <w:i/>
          <w:lang w:eastAsia="ko-KR"/>
        </w:rPr>
        <w:t xml:space="preserve">Proposal: </w:t>
      </w:r>
      <w:proofErr w:type="spellStart"/>
      <w:r w:rsidRPr="00180619">
        <w:rPr>
          <w:rFonts w:eastAsiaTheme="minorEastAsia"/>
          <w:b/>
          <w:i/>
        </w:rPr>
        <w:t>N</w:t>
      </w:r>
      <w:r w:rsidRPr="00180619">
        <w:rPr>
          <w:rFonts w:eastAsiaTheme="minorEastAsia"/>
          <w:b/>
          <w:i/>
          <w:vertAlign w:val="subscript"/>
        </w:rPr>
        <w:t>RO_per_SSB</w:t>
      </w:r>
      <w:proofErr w:type="spellEnd"/>
      <w:r w:rsidRPr="00180619">
        <w:rPr>
          <w:rFonts w:eastAsiaTheme="minorEastAsia"/>
          <w:b/>
          <w:i/>
          <w:lang w:eastAsia="ko-KR"/>
        </w:rPr>
        <w:t xml:space="preserve"> should be multiple of </w:t>
      </w:r>
      <w:proofErr w:type="spellStart"/>
      <w:r w:rsidRPr="00180619">
        <w:rPr>
          <w:rFonts w:eastAsiaTheme="minorEastAsia"/>
          <w:b/>
          <w:i/>
        </w:rPr>
        <w:t>N</w:t>
      </w:r>
      <w:r w:rsidRPr="00180619">
        <w:rPr>
          <w:rFonts w:eastAsiaTheme="minorEastAsia"/>
          <w:b/>
          <w:i/>
          <w:vertAlign w:val="subscript"/>
        </w:rPr>
        <w:t>FDMed_RO</w:t>
      </w:r>
      <w:proofErr w:type="spellEnd"/>
      <w:r w:rsidRPr="00180619">
        <w:rPr>
          <w:rFonts w:eastAsiaTheme="minorEastAsia"/>
          <w:b/>
          <w:i/>
          <w:lang w:eastAsia="ko-KR"/>
        </w:rPr>
        <w:t xml:space="preserve"> </w:t>
      </w:r>
      <w:r>
        <w:rPr>
          <w:rFonts w:eastAsiaTheme="minorEastAsia"/>
          <w:b/>
          <w:i/>
          <w:lang w:eastAsia="ko-KR"/>
        </w:rPr>
        <w:t xml:space="preserve">or </w:t>
      </w:r>
      <w:proofErr w:type="spellStart"/>
      <w:r w:rsidRPr="00180619">
        <w:rPr>
          <w:rFonts w:eastAsiaTheme="minorEastAsia"/>
          <w:b/>
          <w:i/>
        </w:rPr>
        <w:t>N</w:t>
      </w:r>
      <w:r w:rsidRPr="00180619">
        <w:rPr>
          <w:rFonts w:eastAsiaTheme="minorEastAsia"/>
          <w:b/>
          <w:i/>
          <w:vertAlign w:val="subscript"/>
        </w:rPr>
        <w:t>FDMed_RO</w:t>
      </w:r>
      <w:proofErr w:type="spellEnd"/>
      <w:r w:rsidRPr="00180619">
        <w:rPr>
          <w:rFonts w:eastAsiaTheme="minorEastAsia"/>
          <w:b/>
          <w:i/>
          <w:lang w:eastAsia="ko-KR"/>
        </w:rPr>
        <w:t xml:space="preserve"> should be multiple of </w:t>
      </w:r>
      <w:proofErr w:type="spellStart"/>
      <w:r w:rsidRPr="00180619">
        <w:rPr>
          <w:rFonts w:eastAsiaTheme="minorEastAsia"/>
          <w:b/>
          <w:i/>
        </w:rPr>
        <w:t>N</w:t>
      </w:r>
      <w:r w:rsidRPr="00180619">
        <w:rPr>
          <w:rFonts w:eastAsiaTheme="minorEastAsia"/>
          <w:b/>
          <w:i/>
          <w:vertAlign w:val="subscript"/>
        </w:rPr>
        <w:t>FDMed_RO</w:t>
      </w:r>
      <w:proofErr w:type="spellEnd"/>
      <w:r w:rsidRPr="00222A41">
        <w:rPr>
          <w:rFonts w:eastAsiaTheme="minorEastAsia"/>
          <w:b/>
          <w:i/>
        </w:rPr>
        <w:t>.</w:t>
      </w:r>
    </w:p>
    <w:p w:rsidR="000D1CF6" w:rsidRDefault="00E57C2B" w:rsidP="00EA2ADE">
      <w:r>
        <w:t>LGE doesn’t support many to many mapping of SSBs to ROs</w:t>
      </w:r>
    </w:p>
    <w:p w:rsidR="00E57C2B" w:rsidRPr="00AF7E5C" w:rsidRDefault="00E57C2B" w:rsidP="00E57C2B">
      <w:pPr>
        <w:rPr>
          <w:rFonts w:eastAsiaTheme="minorEastAsia"/>
          <w:b/>
          <w:i/>
          <w:lang w:eastAsia="ko-KR"/>
        </w:rPr>
      </w:pPr>
      <w:r>
        <w:rPr>
          <w:rFonts w:eastAsiaTheme="minorEastAsia"/>
          <w:b/>
          <w:i/>
          <w:lang w:eastAsia="ko-KR"/>
        </w:rPr>
        <w:t>Proposal</w:t>
      </w:r>
      <w:r w:rsidRPr="00AF7E5C">
        <w:rPr>
          <w:rFonts w:eastAsiaTheme="minorEastAsia"/>
          <w:b/>
          <w:i/>
          <w:lang w:eastAsia="ko-KR"/>
        </w:rPr>
        <w:t xml:space="preserve">: Not support many-to-many mapping of SSBs to RACH occasions. </w:t>
      </w:r>
    </w:p>
    <w:p w:rsidR="00E57C2B" w:rsidRDefault="00E57C2B" w:rsidP="00EA2ADE"/>
    <w:p w:rsidR="00DD6924" w:rsidRDefault="00DD6924" w:rsidP="00EA2ADE">
      <w:r>
        <w:t>Nokia [11]:</w:t>
      </w:r>
    </w:p>
    <w:p w:rsidR="00DD6924" w:rsidRPr="005145CE" w:rsidRDefault="00DD6924" w:rsidP="00DD6924">
      <w:pPr>
        <w:rPr>
          <w:rFonts w:ascii="Times New Roman" w:hAnsi="Times New Roman" w:cs="Times New Roman"/>
          <w:b/>
          <w:i/>
          <w:sz w:val="20"/>
          <w:lang w:val="en-GB"/>
        </w:rPr>
      </w:pPr>
      <w:r>
        <w:rPr>
          <w:rFonts w:ascii="Times New Roman" w:hAnsi="Times New Roman" w:cs="Times New Roman"/>
          <w:b/>
          <w:bCs/>
          <w:i/>
          <w:sz w:val="20"/>
        </w:rPr>
        <w:t xml:space="preserve">Proposal: Support configuration(s) where all </w:t>
      </w:r>
      <w:proofErr w:type="spellStart"/>
      <w:r>
        <w:rPr>
          <w:rFonts w:ascii="Times New Roman" w:hAnsi="Times New Roman" w:cs="Times New Roman"/>
          <w:b/>
          <w:bCs/>
          <w:i/>
          <w:sz w:val="20"/>
        </w:rPr>
        <w:t>FDMed</w:t>
      </w:r>
      <w:proofErr w:type="spellEnd"/>
      <w:r>
        <w:rPr>
          <w:rFonts w:ascii="Times New Roman" w:hAnsi="Times New Roman" w:cs="Times New Roman"/>
          <w:b/>
          <w:bCs/>
          <w:i/>
          <w:sz w:val="20"/>
        </w:rPr>
        <w:t xml:space="preserve"> RACH occasions are associated to one set or all of the SSBs.</w:t>
      </w:r>
    </w:p>
    <w:p w:rsidR="005B5EF1" w:rsidRDefault="0075476B" w:rsidP="00EA2ADE">
      <w:r>
        <w:t>Sony [12</w:t>
      </w:r>
      <w:r w:rsidR="005B5EF1">
        <w:t>]:</w:t>
      </w:r>
    </w:p>
    <w:p w:rsidR="005B5EF1" w:rsidRDefault="005B5EF1" w:rsidP="00EA2ADE"/>
    <w:p w:rsidR="005B5EF1" w:rsidRDefault="005B5EF1" w:rsidP="00EA2ADE">
      <w:r w:rsidRPr="0068264C">
        <w:object w:dxaOrig="9976" w:dyaOrig="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359.55pt" o:ole="">
            <v:imagedata r:id="rId7" o:title=""/>
          </v:shape>
          <o:OLEObject Type="Embed" ProgID="Visio.Drawing.11" ShapeID="_x0000_i1025" DrawAspect="Content" ObjectID="_1578271374" r:id="rId8"/>
        </w:object>
      </w:r>
    </w:p>
    <w:p w:rsidR="005B5EF1" w:rsidRPr="009D6C28" w:rsidRDefault="005B5EF1" w:rsidP="005B5EF1">
      <w:pPr>
        <w:jc w:val="both"/>
        <w:rPr>
          <w:b/>
          <w:lang w:eastAsia="x-none"/>
        </w:rPr>
      </w:pPr>
      <w:r w:rsidRPr="009D6C28">
        <w:rPr>
          <w:b/>
          <w:lang w:eastAsia="x-none"/>
        </w:rPr>
        <w:t>Proposal 2: The operation of various SSB Mapping to FDM-</w:t>
      </w:r>
      <w:proofErr w:type="spellStart"/>
      <w:r w:rsidRPr="009D6C28">
        <w:rPr>
          <w:b/>
          <w:lang w:eastAsia="x-none"/>
        </w:rPr>
        <w:t>ed</w:t>
      </w:r>
      <w:proofErr w:type="spellEnd"/>
      <w:r w:rsidRPr="009D6C28">
        <w:rPr>
          <w:b/>
          <w:lang w:eastAsia="x-none"/>
        </w:rPr>
        <w:t xml:space="preserve"> PRACH occasions (e.g. at least as shown in Fig.1) shall be captured in the specifications. The detailed text proposal is FFS and to be discussed during RAN1 Meeting AH-1801.</w:t>
      </w:r>
    </w:p>
    <w:p w:rsidR="00CE6D35" w:rsidRDefault="00CE6D35" w:rsidP="00CE6D35">
      <w:pPr>
        <w:jc w:val="both"/>
        <w:rPr>
          <w:lang w:eastAsia="ko-KR"/>
        </w:rPr>
      </w:pPr>
      <w:r>
        <w:t xml:space="preserve">Motorola [18]: </w:t>
      </w:r>
      <w:r>
        <w:rPr>
          <w:b/>
          <w:i/>
        </w:rPr>
        <w:t>Proposal 1</w:t>
      </w:r>
      <w:r w:rsidRPr="007D6FDB">
        <w:rPr>
          <w:b/>
          <w:i/>
        </w:rPr>
        <w:t xml:space="preserve">: </w:t>
      </w:r>
      <w:r>
        <w:rPr>
          <w:i/>
        </w:rPr>
        <w:t xml:space="preserve">NR supports </w:t>
      </w:r>
      <w:r w:rsidRPr="004526D3">
        <w:rPr>
          <w:i/>
        </w:rPr>
        <w:t xml:space="preserve">a configuration where all </w:t>
      </w:r>
      <w:proofErr w:type="spellStart"/>
      <w:r w:rsidRPr="004526D3">
        <w:rPr>
          <w:i/>
        </w:rPr>
        <w:t>FDMed</w:t>
      </w:r>
      <w:proofErr w:type="spellEnd"/>
      <w:r w:rsidRPr="004526D3">
        <w:rPr>
          <w:i/>
        </w:rPr>
        <w:t xml:space="preserve"> RACH occasions get mapped to one set of SSBs. This means that multiple SSBs may be mapped to one RACH occasion</w:t>
      </w:r>
      <w:r>
        <w:rPr>
          <w:i/>
        </w:rPr>
        <w:t>.</w:t>
      </w:r>
    </w:p>
    <w:p w:rsidR="005B5EF1" w:rsidRPr="00CE6D35" w:rsidRDefault="005B5EF1" w:rsidP="00EA2ADE">
      <w:pPr>
        <w:rPr>
          <w:b/>
        </w:rPr>
      </w:pPr>
    </w:p>
    <w:p w:rsidR="00DD6924" w:rsidRDefault="006D7F92" w:rsidP="00EA2ADE">
      <w:r>
        <w:t xml:space="preserve">However, </w:t>
      </w:r>
      <w:proofErr w:type="gramStart"/>
      <w:r>
        <w:t>CATT[</w:t>
      </w:r>
      <w:proofErr w:type="gramEnd"/>
      <w:r>
        <w:t xml:space="preserve">7] doesn’t support having all </w:t>
      </w:r>
      <w:proofErr w:type="spellStart"/>
      <w:r>
        <w:t>FDMed</w:t>
      </w:r>
      <w:proofErr w:type="spellEnd"/>
      <w:r>
        <w:t xml:space="preserve"> RACH occasions mapped to one set of SSBs:</w:t>
      </w:r>
    </w:p>
    <w:p w:rsidR="006D7F92" w:rsidRPr="00FF572F" w:rsidRDefault="006D7F92" w:rsidP="006D7F92">
      <w:pPr>
        <w:rPr>
          <w:rFonts w:eastAsia="MS Mincho"/>
          <w:b/>
          <w:i/>
        </w:rPr>
      </w:pPr>
      <w:r w:rsidRPr="00FF572F">
        <w:rPr>
          <w:rFonts w:eastAsiaTheme="minorEastAsia"/>
          <w:b/>
          <w:i/>
          <w:lang w:eastAsia="zh-CN"/>
        </w:rPr>
        <w:t>Proposal</w:t>
      </w:r>
      <w:r w:rsidRPr="00FF572F">
        <w:rPr>
          <w:rFonts w:eastAsiaTheme="minorEastAsia" w:hint="eastAsia"/>
          <w:b/>
          <w:i/>
          <w:lang w:eastAsia="zh-CN"/>
        </w:rPr>
        <w:t>6</w:t>
      </w:r>
      <w:r w:rsidRPr="00FF572F">
        <w:rPr>
          <w:rFonts w:eastAsiaTheme="minorEastAsia"/>
          <w:b/>
          <w:i/>
          <w:lang w:eastAsia="zh-CN"/>
        </w:rPr>
        <w:t xml:space="preserve">: </w:t>
      </w:r>
      <w:r w:rsidRPr="00FF572F">
        <w:rPr>
          <w:rFonts w:eastAsiaTheme="minorEastAsia" w:hint="eastAsia"/>
          <w:b/>
          <w:i/>
          <w:lang w:eastAsia="zh-CN"/>
        </w:rPr>
        <w:t>NR Rel-15 d</w:t>
      </w:r>
      <w:r w:rsidRPr="00FF572F">
        <w:rPr>
          <w:rFonts w:eastAsia="MS Mincho"/>
          <w:b/>
          <w:i/>
        </w:rPr>
        <w:t>o</w:t>
      </w:r>
      <w:r w:rsidRPr="00FF572F">
        <w:rPr>
          <w:rFonts w:eastAsiaTheme="minorEastAsia" w:hint="eastAsia"/>
          <w:b/>
          <w:i/>
          <w:lang w:eastAsia="zh-CN"/>
        </w:rPr>
        <w:t>es</w:t>
      </w:r>
      <w:r w:rsidRPr="00FF572F">
        <w:rPr>
          <w:rFonts w:eastAsia="MS Mincho"/>
          <w:b/>
          <w:i/>
        </w:rPr>
        <w:t xml:space="preserve"> not support using one configuration where all </w:t>
      </w:r>
      <w:proofErr w:type="spellStart"/>
      <w:r w:rsidRPr="00FF572F">
        <w:rPr>
          <w:rFonts w:eastAsia="MS Mincho"/>
          <w:b/>
          <w:i/>
        </w:rPr>
        <w:t>FDMed</w:t>
      </w:r>
      <w:proofErr w:type="spellEnd"/>
      <w:r w:rsidRPr="00FF572F">
        <w:rPr>
          <w:rFonts w:eastAsia="MS Mincho"/>
          <w:b/>
          <w:i/>
        </w:rPr>
        <w:t xml:space="preserve"> RACH occasions get mapped to one set of SSBs, when multiple </w:t>
      </w:r>
      <w:proofErr w:type="spellStart"/>
      <w:r w:rsidRPr="00FF572F">
        <w:rPr>
          <w:rFonts w:eastAsia="MS Mincho"/>
          <w:b/>
          <w:i/>
        </w:rPr>
        <w:t>FDMed</w:t>
      </w:r>
      <w:proofErr w:type="spellEnd"/>
      <w:r w:rsidRPr="00FF572F">
        <w:rPr>
          <w:rFonts w:eastAsia="MS Mincho"/>
          <w:b/>
          <w:i/>
        </w:rPr>
        <w:t xml:space="preserve"> RACH occasions are configured. </w:t>
      </w:r>
    </w:p>
    <w:p w:rsidR="006D7F92" w:rsidRDefault="006D7F92" w:rsidP="00EA2ADE"/>
    <w:p w:rsidR="00DD6924" w:rsidRPr="00E565B7" w:rsidRDefault="00DD6924" w:rsidP="00EA2ADE">
      <w:pPr>
        <w:rPr>
          <w:highlight w:val="yellow"/>
        </w:rPr>
      </w:pPr>
      <w:r w:rsidRPr="00E565B7">
        <w:rPr>
          <w:highlight w:val="yellow"/>
        </w:rPr>
        <w:t>Potential definition:</w:t>
      </w:r>
    </w:p>
    <w:p w:rsidR="00DD6924" w:rsidRDefault="00DD6924" w:rsidP="0042096A">
      <w:pPr>
        <w:pStyle w:val="ListParagraph"/>
        <w:numPr>
          <w:ilvl w:val="0"/>
          <w:numId w:val="22"/>
        </w:numPr>
      </w:pPr>
      <w:r w:rsidRPr="00E565B7">
        <w:rPr>
          <w:highlight w:val="yellow"/>
        </w:rPr>
        <w:t>A time-domain RACH occasion (TDRO)</w:t>
      </w:r>
      <w:r w:rsidR="00E565B7" w:rsidRPr="00E565B7">
        <w:rPr>
          <w:highlight w:val="yellow"/>
        </w:rPr>
        <w:t xml:space="preserve"> is the time instance of a </w:t>
      </w:r>
      <w:r w:rsidRPr="00E565B7">
        <w:rPr>
          <w:highlight w:val="yellow"/>
        </w:rPr>
        <w:t xml:space="preserve">RACH occasion. In other words, there may be </w:t>
      </w:r>
      <w:r w:rsidR="00E565B7" w:rsidRPr="00E565B7">
        <w:rPr>
          <w:highlight w:val="yellow"/>
        </w:rPr>
        <w:t xml:space="preserve">multiple frequency multiplexed </w:t>
      </w:r>
      <w:r w:rsidRPr="00E565B7">
        <w:rPr>
          <w:highlight w:val="yellow"/>
        </w:rPr>
        <w:t xml:space="preserve">RACH occasions on the same </w:t>
      </w:r>
      <w:r w:rsidR="00E565B7" w:rsidRPr="00E565B7">
        <w:rPr>
          <w:highlight w:val="yellow"/>
        </w:rPr>
        <w:t>time-domain RACH occasion</w:t>
      </w:r>
      <w:r w:rsidRPr="00E565B7">
        <w:rPr>
          <w:highlight w:val="yellow"/>
        </w:rPr>
        <w:t>.</w:t>
      </w:r>
    </w:p>
    <w:p w:rsidR="00DD6924" w:rsidRDefault="00DD6924" w:rsidP="00EA2ADE"/>
    <w:p w:rsidR="00EC6A65" w:rsidRPr="00EC6A65" w:rsidRDefault="00EC6A65" w:rsidP="00EA2ADE">
      <w:pPr>
        <w:rPr>
          <w:highlight w:val="green"/>
        </w:rPr>
      </w:pPr>
      <w:r w:rsidRPr="00EC6A65">
        <w:rPr>
          <w:highlight w:val="green"/>
        </w:rPr>
        <w:t>Offline Conclusion</w:t>
      </w:r>
    </w:p>
    <w:p w:rsidR="00A144F0" w:rsidRDefault="00EC6A65" w:rsidP="00EA2ADE">
      <w:r w:rsidRPr="00EC6A65">
        <w:rPr>
          <w:highlight w:val="green"/>
        </w:rPr>
        <w:t>Mapping a subset of SSBs to one time</w:t>
      </w:r>
      <w:r>
        <w:rPr>
          <w:highlight w:val="green"/>
        </w:rPr>
        <w:t>-</w:t>
      </w:r>
      <w:r w:rsidRPr="00EC6A65">
        <w:rPr>
          <w:highlight w:val="green"/>
        </w:rPr>
        <w:t xml:space="preserve">domain RACH occasion </w:t>
      </w:r>
      <w:r w:rsidR="00A144F0" w:rsidRPr="00EC6A65">
        <w:rPr>
          <w:highlight w:val="green"/>
        </w:rPr>
        <w:t>is already implied in the agreement for the values of the SSB-per-</w:t>
      </w:r>
      <w:proofErr w:type="spellStart"/>
      <w:r w:rsidR="00A144F0" w:rsidRPr="00EC6A65">
        <w:rPr>
          <w:highlight w:val="green"/>
        </w:rPr>
        <w:t>rach</w:t>
      </w:r>
      <w:proofErr w:type="spellEnd"/>
      <w:r w:rsidR="00A144F0" w:rsidRPr="00EC6A65">
        <w:rPr>
          <w:highlight w:val="green"/>
        </w:rPr>
        <w:t xml:space="preserve"> occasion</w:t>
      </w:r>
    </w:p>
    <w:p w:rsidR="00DD6924" w:rsidRDefault="00DA1B75" w:rsidP="00EA2ADE">
      <w:r>
        <w:t>Example Mapping configurations:</w:t>
      </w:r>
    </w:p>
    <w:p w:rsidR="00DA1B75" w:rsidRDefault="00303B9F" w:rsidP="00EA2ADE">
      <w:r>
        <w:object w:dxaOrig="6358" w:dyaOrig="4047">
          <v:shape id="_x0000_i1026" type="#_x0000_t75" style="width:466.35pt;height:297.05pt" o:ole="">
            <v:imagedata r:id="rId9" o:title=""/>
          </v:shape>
          <o:OLEObject Type="Embed" ProgID="Visio.Drawing.11" ShapeID="_x0000_i1026" DrawAspect="Content" ObjectID="_1578271375" r:id="rId10"/>
        </w:object>
      </w:r>
    </w:p>
    <w:p w:rsidR="00FE0600" w:rsidRDefault="00FE0600" w:rsidP="00EA2ADE"/>
    <w:p w:rsidR="00A144F0" w:rsidRPr="00EC6A65" w:rsidRDefault="00A144F0" w:rsidP="00EA2ADE">
      <w:pPr>
        <w:rPr>
          <w:highlight w:val="green"/>
        </w:rPr>
      </w:pPr>
      <w:r w:rsidRPr="00EC6A65">
        <w:rPr>
          <w:highlight w:val="green"/>
        </w:rPr>
        <w:t>Agreed text proposal from offline</w:t>
      </w:r>
    </w:p>
    <w:p w:rsidR="00350A49" w:rsidRPr="00EC6A65" w:rsidRDefault="00350A49" w:rsidP="00EA2ADE">
      <w:pPr>
        <w:rPr>
          <w:highlight w:val="green"/>
        </w:rPr>
      </w:pPr>
      <w:r w:rsidRPr="00EC6A65">
        <w:rPr>
          <w:highlight w:val="green"/>
        </w:rPr>
        <w:t>We</w:t>
      </w:r>
      <w:r w:rsidR="003803BA" w:rsidRPr="00EC6A65">
        <w:rPr>
          <w:highlight w:val="green"/>
        </w:rPr>
        <w:t xml:space="preserve"> propose the following update in</w:t>
      </w:r>
      <w:r w:rsidRPr="00EC6A65">
        <w:rPr>
          <w:highlight w:val="green"/>
        </w:rPr>
        <w:t xml:space="preserve">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3803BA" w:rsidRPr="00EC6A65" w:rsidTr="00F60191">
        <w:trPr>
          <w:jc w:val="center"/>
        </w:trPr>
        <w:tc>
          <w:tcPr>
            <w:tcW w:w="9350" w:type="dxa"/>
            <w:shd w:val="clear" w:color="auto" w:fill="FDE9D9"/>
            <w:vAlign w:val="center"/>
          </w:tcPr>
          <w:p w:rsidR="003803BA" w:rsidRPr="00EC6A65" w:rsidRDefault="003803BA" w:rsidP="00F60191">
            <w:pPr>
              <w:overflowPunct w:val="0"/>
              <w:autoSpaceDE w:val="0"/>
              <w:autoSpaceDN w:val="0"/>
              <w:adjustRightInd w:val="0"/>
              <w:snapToGrid w:val="0"/>
              <w:spacing w:after="0"/>
              <w:jc w:val="center"/>
              <w:textAlignment w:val="baseline"/>
              <w:rPr>
                <w:color w:val="FF0000"/>
                <w:sz w:val="28"/>
                <w:szCs w:val="28"/>
                <w:highlight w:val="green"/>
                <w:lang w:eastAsia="zh-CN"/>
              </w:rPr>
            </w:pPr>
            <w:r w:rsidRPr="00EC6A65">
              <w:rPr>
                <w:rFonts w:hint="eastAsia"/>
                <w:color w:val="FF0000"/>
                <w:sz w:val="28"/>
                <w:szCs w:val="28"/>
                <w:highlight w:val="green"/>
                <w:lang w:eastAsia="zh-CN"/>
              </w:rPr>
              <w:t xml:space="preserve">CHANGE </w:t>
            </w:r>
            <w:r w:rsidRPr="00EC6A65">
              <w:rPr>
                <w:color w:val="FF0000"/>
                <w:sz w:val="28"/>
                <w:szCs w:val="28"/>
                <w:highlight w:val="green"/>
                <w:lang w:eastAsia="zh-CN"/>
              </w:rPr>
              <w:t>START</w:t>
            </w:r>
          </w:p>
        </w:tc>
      </w:tr>
    </w:tbl>
    <w:p w:rsidR="003803BA" w:rsidRPr="00EC6A65" w:rsidRDefault="003803BA" w:rsidP="00EA2ADE">
      <w:pPr>
        <w:rPr>
          <w:highlight w:val="green"/>
        </w:rPr>
      </w:pPr>
    </w:p>
    <w:p w:rsidR="003803BA" w:rsidRPr="00EC6A65" w:rsidRDefault="003803BA" w:rsidP="00EA2ADE">
      <w:pPr>
        <w:rPr>
          <w:highlight w:val="green"/>
        </w:rPr>
      </w:pPr>
      <w:r w:rsidRPr="00EC6A65">
        <w:rPr>
          <w:highlight w:val="green"/>
        </w:rPr>
        <w:t>8.1</w:t>
      </w:r>
      <w:r w:rsidRPr="00EC6A65">
        <w:rPr>
          <w:highlight w:val="green"/>
        </w:rPr>
        <w:tab/>
        <w:t>Random access preamble</w:t>
      </w:r>
    </w:p>
    <w:p w:rsidR="003803BA" w:rsidRPr="00EC6A65" w:rsidRDefault="003803BA" w:rsidP="00EA2ADE">
      <w:pPr>
        <w:rPr>
          <w:highlight w:val="green"/>
        </w:rPr>
      </w:pPr>
      <w:r w:rsidRPr="00EC6A65">
        <w:rPr>
          <w:highlight w:val="green"/>
        </w:rPr>
        <w:t>….</w:t>
      </w:r>
    </w:p>
    <w:p w:rsidR="00350A49" w:rsidRPr="00EC6A65" w:rsidRDefault="00350A49" w:rsidP="00EA2ADE">
      <w:pPr>
        <w:rPr>
          <w:highlight w:val="green"/>
        </w:rPr>
      </w:pPr>
      <w:r w:rsidRPr="00EC6A65">
        <w:rPr>
          <w:highlight w:val="green"/>
        </w:rPr>
        <w:t>Actually transmitted SS/PBCH blocks are associated to</w:t>
      </w:r>
      <w:r w:rsidR="00A144F0" w:rsidRPr="00EC6A65">
        <w:rPr>
          <w:highlight w:val="green"/>
        </w:rPr>
        <w:t xml:space="preserve"> RACH transmission according in</w:t>
      </w:r>
      <w:r w:rsidR="005C1F73" w:rsidRPr="00EC6A65">
        <w:rPr>
          <w:highlight w:val="green"/>
        </w:rPr>
        <w:t xml:space="preserve"> the following order</w:t>
      </w:r>
      <w:r w:rsidR="007F7550" w:rsidRPr="00EC6A65">
        <w:rPr>
          <w:highlight w:val="green"/>
        </w:rPr>
        <w:t>:</w:t>
      </w:r>
    </w:p>
    <w:p w:rsidR="007F7550" w:rsidRPr="00EC6A65" w:rsidRDefault="007F7550" w:rsidP="007F7550">
      <w:pPr>
        <w:pStyle w:val="ListParagraph"/>
        <w:numPr>
          <w:ilvl w:val="0"/>
          <w:numId w:val="2"/>
        </w:numPr>
        <w:rPr>
          <w:highlight w:val="green"/>
        </w:rPr>
      </w:pPr>
      <w:r w:rsidRPr="00EC6A65">
        <w:rPr>
          <w:highlight w:val="green"/>
        </w:rPr>
        <w:t>First in increasing preamble indices within a single RACH occasion</w:t>
      </w:r>
      <w:r w:rsidR="005C1F73" w:rsidRPr="00EC6A65">
        <w:rPr>
          <w:highlight w:val="green"/>
        </w:rPr>
        <w:t>.</w:t>
      </w:r>
    </w:p>
    <w:p w:rsidR="007F7550" w:rsidRPr="00EC6A65" w:rsidRDefault="007F7550" w:rsidP="007F7550">
      <w:pPr>
        <w:pStyle w:val="ListParagraph"/>
        <w:numPr>
          <w:ilvl w:val="0"/>
          <w:numId w:val="2"/>
        </w:numPr>
        <w:rPr>
          <w:highlight w:val="green"/>
        </w:rPr>
      </w:pPr>
      <w:r w:rsidRPr="00EC6A65">
        <w:rPr>
          <w:highlight w:val="green"/>
        </w:rPr>
        <w:t>Then in increasing number of frequency multiplexed RACH occasion</w:t>
      </w:r>
      <w:r w:rsidR="005C1F73" w:rsidRPr="00EC6A65">
        <w:rPr>
          <w:highlight w:val="green"/>
        </w:rPr>
        <w:t>.</w:t>
      </w:r>
    </w:p>
    <w:p w:rsidR="005C1F73" w:rsidRPr="00EC6A65" w:rsidRDefault="007F7550" w:rsidP="007F7550">
      <w:pPr>
        <w:pStyle w:val="ListParagraph"/>
        <w:numPr>
          <w:ilvl w:val="0"/>
          <w:numId w:val="2"/>
        </w:numPr>
        <w:rPr>
          <w:highlight w:val="green"/>
        </w:rPr>
      </w:pPr>
      <w:r w:rsidRPr="00EC6A65">
        <w:rPr>
          <w:highlight w:val="green"/>
        </w:rPr>
        <w:t xml:space="preserve">Then </w:t>
      </w:r>
      <w:r w:rsidR="005C1F73" w:rsidRPr="00EC6A65">
        <w:rPr>
          <w:highlight w:val="green"/>
        </w:rPr>
        <w:t>in increasing number of time-domain RACH occasion with</w:t>
      </w:r>
      <w:r w:rsidR="003803BA" w:rsidRPr="00EC6A65">
        <w:rPr>
          <w:highlight w:val="green"/>
        </w:rPr>
        <w:t>in</w:t>
      </w:r>
      <w:r w:rsidR="005C1F73" w:rsidRPr="00EC6A65">
        <w:rPr>
          <w:highlight w:val="green"/>
        </w:rPr>
        <w:t xml:space="preserve"> a RACH slot.</w:t>
      </w:r>
    </w:p>
    <w:p w:rsidR="007F7550" w:rsidRPr="00EC6A65" w:rsidRDefault="005C1F73" w:rsidP="007F7550">
      <w:pPr>
        <w:pStyle w:val="ListParagraph"/>
        <w:numPr>
          <w:ilvl w:val="0"/>
          <w:numId w:val="2"/>
        </w:numPr>
        <w:rPr>
          <w:highlight w:val="green"/>
        </w:rPr>
      </w:pPr>
      <w:r w:rsidRPr="00EC6A65">
        <w:rPr>
          <w:highlight w:val="green"/>
        </w:rPr>
        <w:lastRenderedPageBreak/>
        <w:t xml:space="preserve">Then in increasing number of RACH slots. </w:t>
      </w:r>
    </w:p>
    <w:p w:rsidR="005D17FE" w:rsidRPr="00EC6A65" w:rsidRDefault="005C1F73" w:rsidP="005D17FE">
      <w:pPr>
        <w:rPr>
          <w:highlight w:val="green"/>
        </w:rPr>
      </w:pPr>
      <w:r w:rsidRPr="00EC6A65">
        <w:rPr>
          <w:highlight w:val="green"/>
        </w:rPr>
        <w:t>The number of SS/PBCH blocks associated to one RACH occasion is determined by parameter SSB-per-</w:t>
      </w:r>
      <w:proofErr w:type="spellStart"/>
      <w:r w:rsidRPr="00EC6A65">
        <w:rPr>
          <w:highlight w:val="green"/>
        </w:rPr>
        <w:t>rach</w:t>
      </w:r>
      <w:proofErr w:type="spellEnd"/>
      <w:r w:rsidRPr="00EC6A65">
        <w:rPr>
          <w:highlight w:val="green"/>
        </w:rPr>
        <w:t>-occasion. If SSB-per-</w:t>
      </w:r>
      <w:proofErr w:type="spellStart"/>
      <w:r w:rsidRPr="00EC6A65">
        <w:rPr>
          <w:highlight w:val="green"/>
        </w:rPr>
        <w:t>rach</w:t>
      </w:r>
      <w:proofErr w:type="spellEnd"/>
      <w:r w:rsidRPr="00EC6A65">
        <w:rPr>
          <w:highlight w:val="green"/>
        </w:rPr>
        <w:t>-occasion is less than one, one SS/PBCH is mapped to multiple consecutive RACH occasions</w:t>
      </w:r>
      <w:r w:rsidR="003803BA" w:rsidRPr="00EC6A65">
        <w:rPr>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5D17FE" w:rsidRPr="004F0F9C" w:rsidTr="00F60191">
        <w:trPr>
          <w:jc w:val="center"/>
        </w:trPr>
        <w:tc>
          <w:tcPr>
            <w:tcW w:w="9855" w:type="dxa"/>
            <w:shd w:val="clear" w:color="auto" w:fill="FDE9D9"/>
            <w:vAlign w:val="center"/>
          </w:tcPr>
          <w:p w:rsidR="005D17FE" w:rsidRPr="004F0F9C" w:rsidRDefault="005D17FE" w:rsidP="00F60191">
            <w:pPr>
              <w:overflowPunct w:val="0"/>
              <w:autoSpaceDE w:val="0"/>
              <w:autoSpaceDN w:val="0"/>
              <w:adjustRightInd w:val="0"/>
              <w:snapToGrid w:val="0"/>
              <w:spacing w:after="0"/>
              <w:jc w:val="center"/>
              <w:textAlignment w:val="baseline"/>
              <w:rPr>
                <w:color w:val="FF0000"/>
                <w:sz w:val="28"/>
                <w:szCs w:val="28"/>
                <w:lang w:eastAsia="zh-CN"/>
              </w:rPr>
            </w:pPr>
            <w:r w:rsidRPr="00EC6A65">
              <w:rPr>
                <w:rFonts w:hint="eastAsia"/>
                <w:color w:val="FF0000"/>
                <w:sz w:val="28"/>
                <w:szCs w:val="28"/>
                <w:highlight w:val="green"/>
                <w:lang w:eastAsia="zh-CN"/>
              </w:rPr>
              <w:t xml:space="preserve">CHANGE </w:t>
            </w:r>
            <w:r w:rsidRPr="00EC6A65">
              <w:rPr>
                <w:color w:val="FF0000"/>
                <w:sz w:val="28"/>
                <w:szCs w:val="28"/>
                <w:highlight w:val="green"/>
                <w:lang w:eastAsia="zh-CN"/>
              </w:rPr>
              <w:t>END</w:t>
            </w:r>
          </w:p>
        </w:tc>
      </w:tr>
    </w:tbl>
    <w:p w:rsidR="005D17FE" w:rsidRDefault="005D17FE" w:rsidP="005D17FE"/>
    <w:p w:rsidR="005C1F73" w:rsidRDefault="005C1F73" w:rsidP="007F7550"/>
    <w:p w:rsidR="007A4A1B" w:rsidRPr="00EC6492" w:rsidRDefault="00035AEB" w:rsidP="00B37704">
      <w:pPr>
        <w:pStyle w:val="Heading3"/>
      </w:pPr>
      <w:r w:rsidRPr="00EC6492">
        <w:t>Issue 2: Time synchronization period between SSBs and ROs</w:t>
      </w:r>
    </w:p>
    <w:p w:rsidR="00035AEB" w:rsidRDefault="00035AEB" w:rsidP="00EA2ADE">
      <w:r>
        <w:t>RAN1#91 agreement:</w:t>
      </w:r>
    </w:p>
    <w:p w:rsidR="00035AEB" w:rsidRDefault="00B60EFE" w:rsidP="00EA2ADE">
      <w:r>
        <w:rPr>
          <w:noProof/>
          <w:lang w:val="en-GB" w:eastAsia="en-GB"/>
        </w:rPr>
        <mc:AlternateContent>
          <mc:Choice Requires="wps">
            <w:drawing>
              <wp:anchor distT="0" distB="0" distL="114300" distR="114300" simplePos="0" relativeHeight="251675648" behindDoc="0" locked="0" layoutInCell="1" allowOverlap="1" wp14:anchorId="40256836" wp14:editId="761BB99A">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FC062A" w:rsidRDefault="00447610" w:rsidP="00B60EFE">
                            <w:pPr>
                              <w:pStyle w:val="ListParagraph"/>
                              <w:ind w:left="0"/>
                              <w:jc w:val="both"/>
                              <w:rPr>
                                <w:szCs w:val="20"/>
                              </w:rPr>
                            </w:pPr>
                            <w:r w:rsidRPr="00FC062A">
                              <w:rPr>
                                <w:szCs w:val="20"/>
                                <w:highlight w:val="green"/>
                              </w:rPr>
                              <w:t>Agreements</w:t>
                            </w:r>
                            <w:r w:rsidRPr="00FC062A">
                              <w:rPr>
                                <w:szCs w:val="20"/>
                              </w:rPr>
                              <w:t>:</w:t>
                            </w:r>
                          </w:p>
                          <w:p w:rsidR="00447610" w:rsidRPr="00FC062A" w:rsidRDefault="00447610" w:rsidP="0042096A">
                            <w:pPr>
                              <w:numPr>
                                <w:ilvl w:val="0"/>
                                <w:numId w:val="23"/>
                              </w:numPr>
                              <w:spacing w:after="0" w:line="240" w:lineRule="auto"/>
                              <w:rPr>
                                <w:szCs w:val="20"/>
                              </w:rPr>
                            </w:pPr>
                            <w:r w:rsidRPr="00B60EFE">
                              <w:rPr>
                                <w:szCs w:val="20"/>
                                <w:highlight w:val="lightGray"/>
                              </w:rPr>
                              <w:t>For every time period,</w:t>
                            </w:r>
                            <w:r w:rsidRPr="00FC062A">
                              <w:rPr>
                                <w:szCs w:val="20"/>
                              </w:rPr>
                              <w:t xml:space="preserve"> the first actually transmitted SSB in a SSB burst set is mapped to the first PRACH occasion </w:t>
                            </w:r>
                          </w:p>
                          <w:p w:rsidR="00447610" w:rsidRPr="00B60EFE" w:rsidRDefault="00447610" w:rsidP="0042096A">
                            <w:pPr>
                              <w:numPr>
                                <w:ilvl w:val="1"/>
                                <w:numId w:val="23"/>
                              </w:numPr>
                              <w:spacing w:after="0" w:line="240" w:lineRule="auto"/>
                              <w:rPr>
                                <w:szCs w:val="20"/>
                                <w:highlight w:val="lightGray"/>
                              </w:rPr>
                            </w:pPr>
                            <w:r w:rsidRPr="00B60EFE">
                              <w:rPr>
                                <w:szCs w:val="20"/>
                                <w:highlight w:val="lightGray"/>
                              </w:rPr>
                              <w:t>FFS the time period (note: there is no additional RRC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256836" id="Text Box 12" o:spid="_x0000_s1027"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77PgIAAIEEAAAOAAAAZHJzL2Uyb0RvYy54bWysVMFu2zAMvQ/YPwi6r06ytEuNOEWWosOA&#10;oi2QDj0rshwbk0VBUmN3X78nOW6DbqdhF1kknyjxPdLLq77V7KCcb8gUfHo24UwZSWVj9gX/8Xjz&#10;acGZD8KUQpNRBX9Rnl+tPn5YdjZXM6pJl8oxJDE+72zB6xBsnmVe1qoV/oysMghW5FoRYLp9VjrR&#10;IXurs9lkcpF15ErrSCrv4b0egnyV8leVkuG+qrwKTBccbwtpdWndxTVbLUW+d8LWjTw+Q/zDK1rR&#10;GFz6mupaBMGeXfNHqraRjjxV4UxSm1FVNVKlGlDNdPKumm0trEq1gBxvX2ny/y+tvDs8ONaU0G7G&#10;mREtNHpUfWBfqWdwgZ/O+hywrQUw9PADO/o9nLHsvnJt/KIghjiYfnllN2aT8dBitlhMEJKIjQby&#10;Z2/HrfPhm6KWxU3BHeRLrIrDrQ8DdITE2wzdNFonCbVhXcEvPp9P0gFPuiljMMLikY127CDQBDst&#10;5M/4fFx7goKlDZyx2KGouAv9rh/IGQveUfkCHhwNneStvGmQ/lb48CAcWgf1YRzCPZZKE95Exx1n&#10;Nblff/NHPBRFlLMOrVhwg1nhTH83UPpyOp/Hzk3G/PzLDIY7jexOI+a53RDKnGLsrEzbiA963FaO&#10;2ifMzDreiZAwEjcXPIzbTRjGAzMn1XqdQOhVK8Kt2VoZU4+kPvZPwtmjWAE639HYsiJ/p9mAjSe9&#10;XT8HKJcEjSwPnB7JR58nbY4zGQfp1E6otz/H6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Czq77PgIAAIEEAAAOAAAAAAAAAAAA&#10;AAAAAC4CAABkcnMvZTJvRG9jLnhtbFBLAQItABQABgAIAAAAIQC3DAMI1wAAAAUBAAAPAAAAAAAA&#10;AAAAAAAAAJgEAABkcnMvZG93bnJldi54bWxQSwUGAAAAAAQABADzAAAAnAUAAAAA&#10;" filled="f" strokeweight=".5pt">
                <v:textbox style="mso-fit-shape-to-text:t">
                  <w:txbxContent>
                    <w:p w:rsidR="00447610" w:rsidRPr="00FC062A" w:rsidRDefault="00447610" w:rsidP="00B60EFE">
                      <w:pPr>
                        <w:pStyle w:val="ListParagraph"/>
                        <w:ind w:left="0"/>
                        <w:jc w:val="both"/>
                        <w:rPr>
                          <w:szCs w:val="20"/>
                        </w:rPr>
                      </w:pPr>
                      <w:r w:rsidRPr="00FC062A">
                        <w:rPr>
                          <w:szCs w:val="20"/>
                          <w:highlight w:val="green"/>
                        </w:rPr>
                        <w:t>Agreements</w:t>
                      </w:r>
                      <w:r w:rsidRPr="00FC062A">
                        <w:rPr>
                          <w:szCs w:val="20"/>
                        </w:rPr>
                        <w:t>:</w:t>
                      </w:r>
                    </w:p>
                    <w:p w:rsidR="00447610" w:rsidRPr="00FC062A" w:rsidRDefault="00447610" w:rsidP="0042096A">
                      <w:pPr>
                        <w:numPr>
                          <w:ilvl w:val="0"/>
                          <w:numId w:val="23"/>
                        </w:numPr>
                        <w:spacing w:after="0" w:line="240" w:lineRule="auto"/>
                        <w:rPr>
                          <w:szCs w:val="20"/>
                        </w:rPr>
                      </w:pPr>
                      <w:r w:rsidRPr="00B60EFE">
                        <w:rPr>
                          <w:szCs w:val="20"/>
                          <w:highlight w:val="lightGray"/>
                        </w:rPr>
                        <w:t xml:space="preserve">For every </w:t>
                      </w:r>
                      <w:proofErr w:type="gramStart"/>
                      <w:r w:rsidRPr="00B60EFE">
                        <w:rPr>
                          <w:szCs w:val="20"/>
                          <w:highlight w:val="lightGray"/>
                        </w:rPr>
                        <w:t>time period</w:t>
                      </w:r>
                      <w:proofErr w:type="gramEnd"/>
                      <w:r w:rsidRPr="00B60EFE">
                        <w:rPr>
                          <w:szCs w:val="20"/>
                          <w:highlight w:val="lightGray"/>
                        </w:rPr>
                        <w:t>,</w:t>
                      </w:r>
                      <w:r w:rsidRPr="00FC062A">
                        <w:rPr>
                          <w:szCs w:val="20"/>
                        </w:rPr>
                        <w:t xml:space="preserve"> the first actually transmitted SSB in a SSB burst set is mapped to the first PRACH occasion </w:t>
                      </w:r>
                    </w:p>
                    <w:p w:rsidR="00447610" w:rsidRPr="00B60EFE" w:rsidRDefault="00447610" w:rsidP="0042096A">
                      <w:pPr>
                        <w:numPr>
                          <w:ilvl w:val="1"/>
                          <w:numId w:val="23"/>
                        </w:numPr>
                        <w:spacing w:after="0" w:line="240" w:lineRule="auto"/>
                        <w:rPr>
                          <w:szCs w:val="20"/>
                          <w:highlight w:val="lightGray"/>
                        </w:rPr>
                      </w:pPr>
                      <w:r w:rsidRPr="00B60EFE">
                        <w:rPr>
                          <w:szCs w:val="20"/>
                          <w:highlight w:val="lightGray"/>
                        </w:rPr>
                        <w:t xml:space="preserve">FFS the </w:t>
                      </w:r>
                      <w:proofErr w:type="gramStart"/>
                      <w:r w:rsidRPr="00B60EFE">
                        <w:rPr>
                          <w:szCs w:val="20"/>
                          <w:highlight w:val="lightGray"/>
                        </w:rPr>
                        <w:t>time period</w:t>
                      </w:r>
                      <w:proofErr w:type="gramEnd"/>
                      <w:r w:rsidRPr="00B60EFE">
                        <w:rPr>
                          <w:szCs w:val="20"/>
                          <w:highlight w:val="lightGray"/>
                        </w:rPr>
                        <w:t xml:space="preserve"> (note: there is no additional RRC impact)</w:t>
                      </w:r>
                    </w:p>
                  </w:txbxContent>
                </v:textbox>
                <w10:wrap type="square"/>
              </v:shape>
            </w:pict>
          </mc:Fallback>
        </mc:AlternateContent>
      </w:r>
    </w:p>
    <w:p w:rsidR="00B60EFE" w:rsidRDefault="00B60EFE" w:rsidP="00EA2ADE">
      <w:r>
        <w:t>Open point is the time period for synchronization. Several proposals have been made:</w:t>
      </w:r>
    </w:p>
    <w:p w:rsidR="00B60EFE" w:rsidRDefault="00B60EFE" w:rsidP="0042096A">
      <w:pPr>
        <w:pStyle w:val="ListParagraph"/>
        <w:numPr>
          <w:ilvl w:val="0"/>
          <w:numId w:val="24"/>
        </w:numPr>
      </w:pPr>
      <w:r>
        <w:t>Time period equal the PRACH configurati</w:t>
      </w:r>
      <w:r w:rsidR="00B7124D">
        <w:t xml:space="preserve">on period. Proposed by: </w:t>
      </w:r>
      <w:r>
        <w:t>LGE and Qualcomm</w:t>
      </w:r>
    </w:p>
    <w:p w:rsidR="00A125AA" w:rsidRPr="00EC6492" w:rsidRDefault="00A125AA" w:rsidP="00A125AA">
      <w:r>
        <w:t>LGE [9]:</w:t>
      </w:r>
      <w:r w:rsidR="00EC6492">
        <w:t xml:space="preserve"> </w:t>
      </w:r>
      <w:r w:rsidRPr="00BC32C6">
        <w:rPr>
          <w:rFonts w:eastAsiaTheme="minorEastAsia"/>
          <w:b/>
          <w:i/>
          <w:lang w:eastAsia="ko-KR"/>
        </w:rPr>
        <w:t xml:space="preserve">Proposal: The time period in the above agreements should be PRACH configuration period.  </w:t>
      </w:r>
    </w:p>
    <w:p w:rsidR="00A125AA" w:rsidRPr="00583096" w:rsidRDefault="00EC6492" w:rsidP="00583096">
      <w:pPr>
        <w:spacing w:after="0"/>
        <w:rPr>
          <w:b/>
        </w:rPr>
      </w:pPr>
      <w:proofErr w:type="gramStart"/>
      <w:r>
        <w:t>Qualcomm[</w:t>
      </w:r>
      <w:proofErr w:type="gramEnd"/>
      <w:r>
        <w:t xml:space="preserve">19]: </w:t>
      </w:r>
      <w:r w:rsidRPr="00811FBE">
        <w:rPr>
          <w:b/>
        </w:rPr>
        <w:t>Proposal</w:t>
      </w:r>
      <w:r>
        <w:rPr>
          <w:b/>
        </w:rPr>
        <w:t xml:space="preserve"> 4</w:t>
      </w:r>
      <w:r w:rsidRPr="00811FBE">
        <w:rPr>
          <w:b/>
        </w:rPr>
        <w:t xml:space="preserve">: For every RACH configuration period, the first actually transmitted SSB in a SSB burst set is mapped to the first PRACH occasion. </w:t>
      </w:r>
    </w:p>
    <w:p w:rsidR="00B60EFE" w:rsidRDefault="00C549A0" w:rsidP="0042096A">
      <w:pPr>
        <w:pStyle w:val="ListParagraph"/>
        <w:numPr>
          <w:ilvl w:val="0"/>
          <w:numId w:val="24"/>
        </w:numPr>
      </w:pPr>
      <w:r>
        <w:t>Integer multiple of PRACH configuration period to allow all actually transmitted SSBs to be mapped to RO. Proposed by DOCOMO</w:t>
      </w:r>
    </w:p>
    <w:p w:rsidR="00C549A0" w:rsidRDefault="00C549A0" w:rsidP="00C549A0">
      <w:pPr>
        <w:rPr>
          <w:lang w:eastAsia="ja-JP"/>
        </w:rPr>
      </w:pPr>
      <w:r>
        <w:t xml:space="preserve">DOCOMO [17]: </w:t>
      </w:r>
      <w:r w:rsidRPr="00602A7A">
        <w:rPr>
          <w:rFonts w:eastAsia="MS Mincho"/>
          <w:b/>
        </w:rPr>
        <w:t>Propo</w:t>
      </w:r>
      <w:r>
        <w:rPr>
          <w:rFonts w:eastAsia="MS Mincho" w:hint="eastAsia"/>
          <w:b/>
          <w:lang w:eastAsia="ja-JP"/>
        </w:rPr>
        <w:t>sal 1: 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p>
    <w:p w:rsidR="00C549A0" w:rsidRDefault="00F83D90" w:rsidP="0042096A">
      <w:pPr>
        <w:pStyle w:val="ListParagraph"/>
        <w:numPr>
          <w:ilvl w:val="0"/>
          <w:numId w:val="24"/>
        </w:numPr>
      </w:pPr>
      <w:r>
        <w:t>Maximum value of SS burst set period and PRACH configuration period. This allows multiple PRACH configuration periods between two SS burst sets. Supported by Nokia</w:t>
      </w:r>
    </w:p>
    <w:p w:rsidR="00F83D90" w:rsidRPr="008B1EA7" w:rsidRDefault="00F83D90" w:rsidP="00F83D90">
      <w:pPr>
        <w:rPr>
          <w:rFonts w:ascii="Times New Roman" w:hAnsi="Times New Roman" w:cs="Times New Roman"/>
          <w:b/>
          <w:i/>
          <w:sz w:val="20"/>
          <w:lang w:val="en-GB"/>
        </w:rPr>
      </w:pPr>
      <w:r>
        <w:t xml:space="preserve">Nokia [11]: </w:t>
      </w:r>
      <w:r>
        <w:rPr>
          <w:rFonts w:ascii="Times New Roman" w:hAnsi="Times New Roman" w:cs="Times New Roman"/>
          <w:b/>
          <w:i/>
          <w:sz w:val="20"/>
          <w:lang w:val="en-GB"/>
        </w:rPr>
        <w:t xml:space="preserve">Proposal: “Time period” synchronizing the SSBs and RACH occasions is the maximum of PRACH configuration period and SSB burst set period. </w:t>
      </w:r>
    </w:p>
    <w:p w:rsidR="00F83D90" w:rsidRDefault="006B230E" w:rsidP="0042096A">
      <w:pPr>
        <w:pStyle w:val="ListParagraph"/>
        <w:numPr>
          <w:ilvl w:val="0"/>
          <w:numId w:val="24"/>
        </w:numPr>
      </w:pPr>
      <w:r>
        <w:t>RMSI TTI. Proposed by ZTE</w:t>
      </w:r>
    </w:p>
    <w:p w:rsidR="00786900" w:rsidRDefault="00786900" w:rsidP="00786900">
      <w:pPr>
        <w:spacing w:before="240"/>
        <w:rPr>
          <w:b/>
          <w:i/>
        </w:rPr>
      </w:pPr>
      <w:proofErr w:type="gramStart"/>
      <w:r>
        <w:t>ZTE[</w:t>
      </w:r>
      <w:proofErr w:type="gramEnd"/>
      <w:r>
        <w:t xml:space="preserve">2]: </w:t>
      </w:r>
      <w:r w:rsidRPr="00D05218">
        <w:rPr>
          <w:b/>
          <w:i/>
        </w:rPr>
        <w:t xml:space="preserve">Proposal </w:t>
      </w:r>
      <w:r>
        <w:rPr>
          <w:b/>
          <w:i/>
        </w:rPr>
        <w:t>5</w:t>
      </w:r>
      <w:r w:rsidRPr="00D05218">
        <w:rPr>
          <w:b/>
          <w:i/>
        </w:rPr>
        <w:t>:</w:t>
      </w:r>
      <w:r>
        <w:rPr>
          <w:b/>
          <w:i/>
        </w:rPr>
        <w:t xml:space="preserve"> The association restarts with the first actually transmitted SSB after a time period equal to the RMSI TTI.</w:t>
      </w:r>
    </w:p>
    <w:p w:rsidR="00333BF4" w:rsidRPr="00AD7D83" w:rsidRDefault="00333BF4" w:rsidP="00786900">
      <w:pPr>
        <w:spacing w:before="240"/>
        <w:rPr>
          <w:highlight w:val="cyan"/>
        </w:rPr>
      </w:pPr>
      <w:r w:rsidRPr="00AD7D83">
        <w:rPr>
          <w:highlight w:val="cyan"/>
        </w:rPr>
        <w:t>Down select from the following alternatives:</w:t>
      </w:r>
    </w:p>
    <w:p w:rsidR="00333BF4" w:rsidRDefault="00333BF4" w:rsidP="00333BF4">
      <w:pPr>
        <w:pStyle w:val="ListParagraph"/>
        <w:numPr>
          <w:ilvl w:val="0"/>
          <w:numId w:val="2"/>
        </w:numPr>
        <w:spacing w:before="240"/>
        <w:rPr>
          <w:highlight w:val="cyan"/>
        </w:rPr>
      </w:pPr>
      <w:r w:rsidRPr="00AD7D83">
        <w:rPr>
          <w:highlight w:val="cyan"/>
        </w:rPr>
        <w:lastRenderedPageBreak/>
        <w:t>Alt1: Time period for SSB to RO synchronization is the PRACH configuration period</w:t>
      </w:r>
    </w:p>
    <w:p w:rsidR="00A31D16" w:rsidRPr="00AD7D83" w:rsidRDefault="00A31D16" w:rsidP="00A31D16">
      <w:pPr>
        <w:pStyle w:val="ListParagraph"/>
        <w:numPr>
          <w:ilvl w:val="1"/>
          <w:numId w:val="2"/>
        </w:numPr>
        <w:spacing w:before="240"/>
        <w:rPr>
          <w:highlight w:val="cyan"/>
        </w:rPr>
      </w:pPr>
      <w:r>
        <w:rPr>
          <w:highlight w:val="cyan"/>
        </w:rPr>
        <w:t>Supported by:</w:t>
      </w:r>
      <w:r w:rsidR="005B3E00">
        <w:rPr>
          <w:highlight w:val="cyan"/>
        </w:rPr>
        <w:t xml:space="preserve"> </w:t>
      </w:r>
      <w:r w:rsidR="001A6FFB">
        <w:rPr>
          <w:highlight w:val="cyan"/>
        </w:rPr>
        <w:t>Qualco</w:t>
      </w:r>
      <w:r w:rsidR="005B3E00">
        <w:rPr>
          <w:highlight w:val="cyan"/>
        </w:rPr>
        <w:t>m</w:t>
      </w:r>
      <w:r w:rsidR="001A6FFB">
        <w:rPr>
          <w:highlight w:val="cyan"/>
        </w:rPr>
        <w:t xml:space="preserve">m, </w:t>
      </w:r>
      <w:proofErr w:type="spellStart"/>
      <w:r w:rsidR="001A6FFB">
        <w:rPr>
          <w:highlight w:val="cyan"/>
        </w:rPr>
        <w:t>Mediatek</w:t>
      </w:r>
      <w:proofErr w:type="spellEnd"/>
      <w:r w:rsidR="001A6FFB">
        <w:rPr>
          <w:highlight w:val="cyan"/>
        </w:rPr>
        <w:t>, Ericson,</w:t>
      </w:r>
      <w:r w:rsidR="005B3E00">
        <w:rPr>
          <w:highlight w:val="cyan"/>
        </w:rPr>
        <w:t xml:space="preserve"> Motorola, </w:t>
      </w:r>
    </w:p>
    <w:p w:rsidR="00333BF4" w:rsidRDefault="00333BF4" w:rsidP="00333BF4">
      <w:pPr>
        <w:pStyle w:val="ListParagraph"/>
        <w:numPr>
          <w:ilvl w:val="0"/>
          <w:numId w:val="2"/>
        </w:numPr>
        <w:spacing w:before="240"/>
        <w:rPr>
          <w:highlight w:val="cyan"/>
        </w:rPr>
      </w:pPr>
      <w:r w:rsidRPr="00AD7D83">
        <w:rPr>
          <w:highlight w:val="cyan"/>
        </w:rPr>
        <w:t xml:space="preserve">Alt2: </w:t>
      </w:r>
      <w:r w:rsidR="009C3BED" w:rsidRPr="00AD7D83">
        <w:rPr>
          <w:highlight w:val="cyan"/>
        </w:rPr>
        <w:t>Time period for SSB to RO synchronization is integer multiple of PRACH configuration period long enough to map all actually transmitted SSBs</w:t>
      </w:r>
    </w:p>
    <w:p w:rsidR="00A31D16" w:rsidRPr="00AD7D83" w:rsidRDefault="00A31D16" w:rsidP="00A31D16">
      <w:pPr>
        <w:pStyle w:val="ListParagraph"/>
        <w:numPr>
          <w:ilvl w:val="1"/>
          <w:numId w:val="2"/>
        </w:numPr>
        <w:spacing w:before="240"/>
        <w:rPr>
          <w:highlight w:val="cyan"/>
        </w:rPr>
      </w:pPr>
      <w:r>
        <w:rPr>
          <w:highlight w:val="cyan"/>
        </w:rPr>
        <w:t>Supported by: DOCOMO</w:t>
      </w:r>
      <w:r w:rsidR="00EC6A65">
        <w:rPr>
          <w:highlight w:val="cyan"/>
        </w:rPr>
        <w:t>, ZTE, Ericson,</w:t>
      </w:r>
    </w:p>
    <w:p w:rsidR="009C3BED" w:rsidRDefault="009C3BED" w:rsidP="00333BF4">
      <w:pPr>
        <w:pStyle w:val="ListParagraph"/>
        <w:numPr>
          <w:ilvl w:val="0"/>
          <w:numId w:val="2"/>
        </w:numPr>
        <w:spacing w:before="240"/>
        <w:rPr>
          <w:highlight w:val="cyan"/>
        </w:rPr>
      </w:pPr>
      <w:r w:rsidRPr="00AD7D83">
        <w:rPr>
          <w:highlight w:val="cyan"/>
        </w:rPr>
        <w:t>Alt3: Time period for SSB to RO synchronization is the max of the PRACH configuration period and the SSB burst period</w:t>
      </w:r>
    </w:p>
    <w:p w:rsidR="00A31D16" w:rsidRPr="00AD7D83" w:rsidRDefault="00A31D16" w:rsidP="00A31D16">
      <w:pPr>
        <w:pStyle w:val="ListParagraph"/>
        <w:numPr>
          <w:ilvl w:val="1"/>
          <w:numId w:val="2"/>
        </w:numPr>
        <w:spacing w:before="240"/>
        <w:rPr>
          <w:highlight w:val="cyan"/>
        </w:rPr>
      </w:pPr>
      <w:r>
        <w:rPr>
          <w:highlight w:val="cyan"/>
        </w:rPr>
        <w:t>Supported by:</w:t>
      </w:r>
      <w:r w:rsidR="00157D93">
        <w:rPr>
          <w:highlight w:val="cyan"/>
        </w:rPr>
        <w:t xml:space="preserve"> </w:t>
      </w:r>
      <w:r w:rsidR="005B3E00">
        <w:rPr>
          <w:highlight w:val="cyan"/>
        </w:rPr>
        <w:t>LGE, Nokia</w:t>
      </w:r>
    </w:p>
    <w:p w:rsidR="009C3BED" w:rsidRDefault="009C3BED" w:rsidP="00333BF4">
      <w:pPr>
        <w:pStyle w:val="ListParagraph"/>
        <w:numPr>
          <w:ilvl w:val="0"/>
          <w:numId w:val="2"/>
        </w:numPr>
        <w:spacing w:before="240"/>
        <w:rPr>
          <w:highlight w:val="cyan"/>
        </w:rPr>
      </w:pPr>
      <w:r w:rsidRPr="00AD7D83">
        <w:rPr>
          <w:highlight w:val="cyan"/>
        </w:rPr>
        <w:t>Alt4: Time period for SSB to RO synchronization is the RMSI TTI</w:t>
      </w:r>
      <w:r w:rsidR="00A31D16">
        <w:rPr>
          <w:highlight w:val="cyan"/>
        </w:rPr>
        <w:t xml:space="preserve"> (80 </w:t>
      </w:r>
      <w:proofErr w:type="spellStart"/>
      <w:r w:rsidR="00A31D16">
        <w:rPr>
          <w:highlight w:val="cyan"/>
        </w:rPr>
        <w:t>ms</w:t>
      </w:r>
      <w:proofErr w:type="spellEnd"/>
      <w:r w:rsidR="00A31D16">
        <w:rPr>
          <w:highlight w:val="cyan"/>
        </w:rPr>
        <w:t xml:space="preserve"> or 160 </w:t>
      </w:r>
      <w:proofErr w:type="spellStart"/>
      <w:r w:rsidR="00A31D16">
        <w:rPr>
          <w:highlight w:val="cyan"/>
        </w:rPr>
        <w:t>ms</w:t>
      </w:r>
      <w:proofErr w:type="spellEnd"/>
      <w:r w:rsidR="00A31D16">
        <w:rPr>
          <w:highlight w:val="cyan"/>
        </w:rPr>
        <w:t>)</w:t>
      </w:r>
    </w:p>
    <w:p w:rsidR="005B3E00" w:rsidRDefault="005B3E00" w:rsidP="005B3E00">
      <w:pPr>
        <w:pStyle w:val="ListParagraph"/>
        <w:numPr>
          <w:ilvl w:val="1"/>
          <w:numId w:val="2"/>
        </w:numPr>
        <w:spacing w:before="240"/>
        <w:rPr>
          <w:highlight w:val="cyan"/>
        </w:rPr>
      </w:pPr>
      <w:proofErr w:type="spellStart"/>
      <w:r>
        <w:rPr>
          <w:highlight w:val="cyan"/>
        </w:rPr>
        <w:t>Suporrted</w:t>
      </w:r>
      <w:proofErr w:type="spellEnd"/>
      <w:r>
        <w:rPr>
          <w:highlight w:val="cyan"/>
        </w:rPr>
        <w:t xml:space="preserve"> by: ZTE</w:t>
      </w:r>
    </w:p>
    <w:p w:rsidR="00D211D3" w:rsidRDefault="00EC6A65" w:rsidP="00D211D3">
      <w:pPr>
        <w:pStyle w:val="ListParagraph"/>
        <w:numPr>
          <w:ilvl w:val="0"/>
          <w:numId w:val="2"/>
        </w:numPr>
        <w:spacing w:before="240"/>
        <w:rPr>
          <w:highlight w:val="cyan"/>
        </w:rPr>
      </w:pPr>
      <w:r>
        <w:rPr>
          <w:highlight w:val="cyan"/>
        </w:rPr>
        <w:t>Alt5</w:t>
      </w:r>
      <w:r w:rsidR="00D211D3" w:rsidRPr="00AD7D83">
        <w:rPr>
          <w:highlight w:val="cyan"/>
        </w:rPr>
        <w:t xml:space="preserve">: Time period for SSB to RO synchronization is the </w:t>
      </w:r>
      <w:r w:rsidR="00D211D3">
        <w:rPr>
          <w:highlight w:val="cyan"/>
        </w:rPr>
        <w:t xml:space="preserve">160 </w:t>
      </w:r>
      <w:proofErr w:type="spellStart"/>
      <w:r w:rsidR="00D211D3">
        <w:rPr>
          <w:highlight w:val="cyan"/>
        </w:rPr>
        <w:t>ms</w:t>
      </w:r>
      <w:proofErr w:type="spellEnd"/>
    </w:p>
    <w:p w:rsidR="00D211D3" w:rsidRDefault="00D211D3" w:rsidP="00D211D3">
      <w:pPr>
        <w:pStyle w:val="ListParagraph"/>
        <w:numPr>
          <w:ilvl w:val="1"/>
          <w:numId w:val="2"/>
        </w:numPr>
        <w:spacing w:before="240"/>
        <w:rPr>
          <w:highlight w:val="cyan"/>
        </w:rPr>
      </w:pPr>
      <w:proofErr w:type="spellStart"/>
      <w:r>
        <w:rPr>
          <w:highlight w:val="cyan"/>
        </w:rPr>
        <w:t>Suporrted</w:t>
      </w:r>
      <w:proofErr w:type="spellEnd"/>
      <w:r>
        <w:rPr>
          <w:highlight w:val="cyan"/>
        </w:rPr>
        <w:t xml:space="preserve"> by: </w:t>
      </w:r>
      <w:proofErr w:type="spellStart"/>
      <w:r>
        <w:rPr>
          <w:highlight w:val="cyan"/>
        </w:rPr>
        <w:t>Mediatek</w:t>
      </w:r>
      <w:proofErr w:type="spellEnd"/>
      <w:r>
        <w:rPr>
          <w:highlight w:val="cyan"/>
        </w:rPr>
        <w:t xml:space="preserve">, Huawei, Nokia, CATT, ZTE, </w:t>
      </w:r>
    </w:p>
    <w:p w:rsidR="00D211D3" w:rsidRPr="00D211D3" w:rsidRDefault="00D211D3" w:rsidP="00D211D3">
      <w:pPr>
        <w:spacing w:before="240"/>
        <w:rPr>
          <w:highlight w:val="cyan"/>
        </w:rPr>
      </w:pPr>
    </w:p>
    <w:p w:rsidR="00157D93" w:rsidRDefault="00157D93" w:rsidP="009C3BED">
      <w:pPr>
        <w:spacing w:before="240"/>
      </w:pPr>
    </w:p>
    <w:p w:rsidR="00157D93" w:rsidRDefault="00157D93" w:rsidP="009C3BED">
      <w:pPr>
        <w:spacing w:before="240"/>
      </w:pPr>
    </w:p>
    <w:p w:rsidR="001C199C" w:rsidRPr="00EC6A65" w:rsidRDefault="00157D93" w:rsidP="009C3BED">
      <w:pPr>
        <w:spacing w:before="240"/>
        <w:rPr>
          <w:sz w:val="32"/>
          <w:szCs w:val="32"/>
          <w:highlight w:val="cyan"/>
        </w:rPr>
      </w:pPr>
      <w:r w:rsidRPr="00EC6A65">
        <w:rPr>
          <w:sz w:val="32"/>
          <w:szCs w:val="32"/>
          <w:highlight w:val="cyan"/>
        </w:rPr>
        <w:t xml:space="preserve">Offline line </w:t>
      </w:r>
      <w:r w:rsidR="00EC6A65" w:rsidRPr="00EC6A65">
        <w:rPr>
          <w:sz w:val="32"/>
          <w:szCs w:val="32"/>
          <w:highlight w:val="cyan"/>
        </w:rPr>
        <w:t>discussion</w:t>
      </w:r>
    </w:p>
    <w:p w:rsidR="00D211D3" w:rsidRPr="00EC6A65" w:rsidRDefault="00D211D3" w:rsidP="009C3BED">
      <w:pPr>
        <w:spacing w:before="240"/>
        <w:rPr>
          <w:sz w:val="32"/>
          <w:szCs w:val="32"/>
          <w:highlight w:val="cyan"/>
        </w:rPr>
      </w:pPr>
      <w:r w:rsidRPr="00EC6A65">
        <w:rPr>
          <w:sz w:val="32"/>
          <w:szCs w:val="32"/>
          <w:highlight w:val="cyan"/>
        </w:rPr>
        <w:t>Down select between</w:t>
      </w:r>
    </w:p>
    <w:p w:rsidR="00157D93" w:rsidRPr="00EC6A65" w:rsidRDefault="00157D93" w:rsidP="00D211D3">
      <w:pPr>
        <w:pStyle w:val="ListParagraph"/>
        <w:numPr>
          <w:ilvl w:val="0"/>
          <w:numId w:val="2"/>
        </w:numPr>
        <w:rPr>
          <w:sz w:val="32"/>
          <w:szCs w:val="32"/>
          <w:highlight w:val="cyan"/>
          <w:lang w:eastAsia="ja-JP"/>
        </w:rPr>
      </w:pPr>
      <w:r w:rsidRPr="00EC6A65">
        <w:rPr>
          <w:rFonts w:eastAsia="MS Mincho" w:hint="eastAsia"/>
          <w:sz w:val="32"/>
          <w:szCs w:val="32"/>
          <w:highlight w:val="cyan"/>
          <w:lang w:eastAsia="ja-JP"/>
        </w:rPr>
        <w:t>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p>
    <w:p w:rsidR="00D211D3" w:rsidRPr="00EC6A65" w:rsidRDefault="00D211D3" w:rsidP="00D211D3">
      <w:pPr>
        <w:pStyle w:val="ListParagraph"/>
        <w:numPr>
          <w:ilvl w:val="1"/>
          <w:numId w:val="2"/>
        </w:numPr>
        <w:spacing w:before="240"/>
        <w:rPr>
          <w:sz w:val="32"/>
          <w:szCs w:val="32"/>
          <w:highlight w:val="cyan"/>
        </w:rPr>
      </w:pPr>
      <w:r w:rsidRPr="00EC6A65">
        <w:rPr>
          <w:sz w:val="32"/>
          <w:szCs w:val="32"/>
          <w:highlight w:val="cyan"/>
        </w:rPr>
        <w:t>Supported by: DOCOMO, ZTE, Ericson</w:t>
      </w:r>
    </w:p>
    <w:p w:rsidR="00D211D3" w:rsidRPr="00EC6A65" w:rsidRDefault="00D211D3" w:rsidP="00D211D3">
      <w:pPr>
        <w:spacing w:before="240"/>
        <w:rPr>
          <w:sz w:val="32"/>
          <w:szCs w:val="32"/>
          <w:highlight w:val="cyan"/>
        </w:rPr>
      </w:pPr>
    </w:p>
    <w:p w:rsidR="00D211D3" w:rsidRPr="00EC6A65" w:rsidRDefault="00D211D3" w:rsidP="00D211D3">
      <w:pPr>
        <w:pStyle w:val="ListParagraph"/>
        <w:numPr>
          <w:ilvl w:val="0"/>
          <w:numId w:val="2"/>
        </w:numPr>
        <w:spacing w:before="240"/>
        <w:rPr>
          <w:sz w:val="32"/>
          <w:szCs w:val="32"/>
          <w:highlight w:val="cyan"/>
        </w:rPr>
      </w:pPr>
      <w:r w:rsidRPr="00EC6A65">
        <w:rPr>
          <w:sz w:val="32"/>
          <w:szCs w:val="32"/>
          <w:highlight w:val="cyan"/>
        </w:rPr>
        <w:t xml:space="preserve">Time period for SSB to RO synchronization is the 160 </w:t>
      </w:r>
      <w:proofErr w:type="spellStart"/>
      <w:r w:rsidRPr="00EC6A65">
        <w:rPr>
          <w:sz w:val="32"/>
          <w:szCs w:val="32"/>
          <w:highlight w:val="cyan"/>
        </w:rPr>
        <w:t>ms</w:t>
      </w:r>
      <w:proofErr w:type="spellEnd"/>
    </w:p>
    <w:p w:rsidR="00447610" w:rsidRPr="00EC6A65" w:rsidRDefault="00447610" w:rsidP="00447610">
      <w:pPr>
        <w:pStyle w:val="ListParagraph"/>
        <w:numPr>
          <w:ilvl w:val="1"/>
          <w:numId w:val="2"/>
        </w:numPr>
        <w:spacing w:before="240"/>
        <w:rPr>
          <w:sz w:val="32"/>
          <w:szCs w:val="32"/>
          <w:highlight w:val="cyan"/>
        </w:rPr>
      </w:pPr>
      <w:r w:rsidRPr="00EC6A65">
        <w:rPr>
          <w:sz w:val="32"/>
          <w:szCs w:val="32"/>
          <w:highlight w:val="cyan"/>
        </w:rPr>
        <w:t>Starting point is SFN mod 16</w:t>
      </w:r>
    </w:p>
    <w:p w:rsidR="00D211D3" w:rsidRPr="00EC6A65" w:rsidRDefault="00D211D3" w:rsidP="00D211D3">
      <w:pPr>
        <w:pStyle w:val="ListParagraph"/>
        <w:numPr>
          <w:ilvl w:val="1"/>
          <w:numId w:val="2"/>
        </w:numPr>
        <w:spacing w:before="240"/>
        <w:rPr>
          <w:sz w:val="32"/>
          <w:szCs w:val="32"/>
          <w:highlight w:val="cyan"/>
        </w:rPr>
      </w:pPr>
      <w:proofErr w:type="spellStart"/>
      <w:r w:rsidRPr="00EC6A65">
        <w:rPr>
          <w:sz w:val="32"/>
          <w:szCs w:val="32"/>
          <w:highlight w:val="cyan"/>
        </w:rPr>
        <w:t>Suporrted</w:t>
      </w:r>
      <w:proofErr w:type="spellEnd"/>
      <w:r w:rsidRPr="00EC6A65">
        <w:rPr>
          <w:sz w:val="32"/>
          <w:szCs w:val="32"/>
          <w:highlight w:val="cyan"/>
        </w:rPr>
        <w:t xml:space="preserve"> by: </w:t>
      </w:r>
      <w:proofErr w:type="spellStart"/>
      <w:r w:rsidRPr="00EC6A65">
        <w:rPr>
          <w:sz w:val="32"/>
          <w:szCs w:val="32"/>
          <w:highlight w:val="cyan"/>
        </w:rPr>
        <w:t>Mediatek</w:t>
      </w:r>
      <w:proofErr w:type="spellEnd"/>
      <w:r w:rsidRPr="00EC6A65">
        <w:rPr>
          <w:sz w:val="32"/>
          <w:szCs w:val="32"/>
          <w:highlight w:val="cyan"/>
        </w:rPr>
        <w:t xml:space="preserve">, Huawei, Nokia, CATT, ZTE, </w:t>
      </w:r>
    </w:p>
    <w:p w:rsidR="00447610" w:rsidRPr="00EC6A65" w:rsidRDefault="00447610" w:rsidP="00D211D3">
      <w:pPr>
        <w:pStyle w:val="ListParagraph"/>
        <w:numPr>
          <w:ilvl w:val="1"/>
          <w:numId w:val="2"/>
        </w:numPr>
        <w:spacing w:before="240"/>
        <w:rPr>
          <w:sz w:val="32"/>
          <w:szCs w:val="32"/>
          <w:highlight w:val="cyan"/>
        </w:rPr>
      </w:pPr>
      <w:r w:rsidRPr="00EC6A65">
        <w:rPr>
          <w:sz w:val="32"/>
          <w:szCs w:val="32"/>
          <w:highlight w:val="cyan"/>
        </w:rPr>
        <w:t>Object</w:t>
      </w:r>
      <w:r w:rsidR="00EC6A65" w:rsidRPr="00EC6A65">
        <w:rPr>
          <w:sz w:val="32"/>
          <w:szCs w:val="32"/>
          <w:highlight w:val="cyan"/>
        </w:rPr>
        <w:t>ed by Ericson</w:t>
      </w:r>
    </w:p>
    <w:p w:rsidR="00157D93" w:rsidRDefault="00157D93" w:rsidP="009C3BED">
      <w:pPr>
        <w:spacing w:before="240"/>
      </w:pPr>
    </w:p>
    <w:p w:rsidR="001C199C" w:rsidRDefault="001C199C" w:rsidP="009C3BED">
      <w:pPr>
        <w:spacing w:before="240"/>
      </w:pPr>
    </w:p>
    <w:p w:rsidR="001C199C" w:rsidRDefault="001C199C" w:rsidP="009C3BED">
      <w:pPr>
        <w:spacing w:before="240"/>
      </w:pPr>
    </w:p>
    <w:p w:rsidR="001C199C" w:rsidRDefault="001C199C" w:rsidP="009C3BED">
      <w:pPr>
        <w:spacing w:before="240"/>
      </w:pPr>
    </w:p>
    <w:p w:rsidR="003732BD" w:rsidRPr="001C199C" w:rsidRDefault="003732BD" w:rsidP="009C3BED">
      <w:pPr>
        <w:spacing w:before="240"/>
        <w:rPr>
          <w:sz w:val="44"/>
          <w:szCs w:val="44"/>
        </w:rPr>
      </w:pPr>
    </w:p>
    <w:p w:rsidR="001C199C" w:rsidRDefault="001C199C" w:rsidP="009C3BED">
      <w:pPr>
        <w:spacing w:before="240"/>
      </w:pPr>
    </w:p>
    <w:p w:rsidR="009C3BED" w:rsidRDefault="009C3BED" w:rsidP="009C3BED">
      <w:pPr>
        <w:spacing w:before="240"/>
      </w:pPr>
      <w:r>
        <w:t>The following figure shows examples for the first 3 alternatives.</w:t>
      </w:r>
    </w:p>
    <w:p w:rsidR="00EC6A65" w:rsidRPr="00333BF4" w:rsidRDefault="00EC6A65" w:rsidP="009C3BED">
      <w:pPr>
        <w:spacing w:before="240"/>
      </w:pPr>
      <w:r>
        <w:object w:dxaOrig="6599" w:dyaOrig="7771">
          <v:shape id="_x0000_i1027" type="#_x0000_t75" style="width:412.1pt;height:485.3pt" o:ole="">
            <v:imagedata r:id="rId11" o:title=""/>
          </v:shape>
          <o:OLEObject Type="Embed" ProgID="Visio.Drawing.11" ShapeID="_x0000_i1027" DrawAspect="Content" ObjectID="_1578271376" r:id="rId12"/>
        </w:object>
      </w:r>
    </w:p>
    <w:p w:rsidR="00EC6A65" w:rsidRDefault="00EC6A65" w:rsidP="006B230E"/>
    <w:p w:rsidR="00EC6A65" w:rsidRDefault="00EC6A65" w:rsidP="006B230E"/>
    <w:p w:rsidR="00EC6A65" w:rsidRDefault="00EC6A65" w:rsidP="006B230E">
      <w:r>
        <w:t>Potential issue with alternative 2 if the number of PRACH configuration periods needed is 3</w:t>
      </w:r>
    </w:p>
    <w:p w:rsidR="00EC6A65" w:rsidRDefault="00EC6A65" w:rsidP="006B230E"/>
    <w:p w:rsidR="006B230E" w:rsidRDefault="00EC6A65" w:rsidP="006B230E">
      <w:r>
        <w:object w:dxaOrig="6584" w:dyaOrig="1717">
          <v:shape id="_x0000_i1028" type="#_x0000_t75" style="width:410.85pt;height:107.15pt" o:ole="">
            <v:imagedata r:id="rId13" o:title=""/>
          </v:shape>
          <o:OLEObject Type="Embed" ProgID="Visio.Drawing.11" ShapeID="_x0000_i1028" DrawAspect="Content" ObjectID="_1578271377" r:id="rId14"/>
        </w:object>
      </w:r>
    </w:p>
    <w:p w:rsidR="0066579C" w:rsidRDefault="0066579C" w:rsidP="006B230E"/>
    <w:p w:rsidR="0066579C" w:rsidRDefault="0066579C" w:rsidP="0066579C">
      <w:pPr>
        <w:rPr>
          <w:highlight w:val="yellow"/>
        </w:rPr>
      </w:pPr>
      <w:r w:rsidRPr="003803BA">
        <w:rPr>
          <w:highlight w:val="yellow"/>
        </w:rPr>
        <w:t>We</w:t>
      </w:r>
      <w:r>
        <w:rPr>
          <w:highlight w:val="yellow"/>
        </w:rPr>
        <w:t xml:space="preserve"> propose the following update in</w:t>
      </w:r>
      <w:r w:rsidRPr="003803BA">
        <w:rPr>
          <w:highlight w:val="yellow"/>
        </w:rPr>
        <w:t xml:space="preserve">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6579C" w:rsidRPr="00B34CD2" w:rsidTr="00F60191">
        <w:trPr>
          <w:jc w:val="center"/>
        </w:trPr>
        <w:tc>
          <w:tcPr>
            <w:tcW w:w="9350" w:type="dxa"/>
            <w:shd w:val="clear" w:color="auto" w:fill="FDE9D9"/>
            <w:vAlign w:val="center"/>
          </w:tcPr>
          <w:p w:rsidR="0066579C" w:rsidRPr="00B34CD2" w:rsidRDefault="0066579C" w:rsidP="00F60191">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66579C" w:rsidRPr="003803BA" w:rsidRDefault="0066579C" w:rsidP="0066579C">
      <w:pPr>
        <w:rPr>
          <w:highlight w:val="yellow"/>
        </w:rPr>
      </w:pPr>
    </w:p>
    <w:p w:rsidR="0066579C" w:rsidRPr="003803BA" w:rsidRDefault="0066579C" w:rsidP="0066579C">
      <w:pPr>
        <w:rPr>
          <w:highlight w:val="yellow"/>
        </w:rPr>
      </w:pPr>
      <w:r w:rsidRPr="003803BA">
        <w:rPr>
          <w:highlight w:val="yellow"/>
        </w:rPr>
        <w:t>8.1</w:t>
      </w:r>
      <w:r w:rsidRPr="003803BA">
        <w:rPr>
          <w:highlight w:val="yellow"/>
        </w:rPr>
        <w:tab/>
        <w:t>Random access preamble</w:t>
      </w:r>
    </w:p>
    <w:p w:rsidR="0066579C" w:rsidRDefault="0066579C" w:rsidP="002F6AB8">
      <w:pPr>
        <w:shd w:val="clear" w:color="auto" w:fill="FFFF00"/>
      </w:pPr>
      <w:r>
        <w:t>….</w:t>
      </w:r>
    </w:p>
    <w:p w:rsidR="002F6AB8" w:rsidRPr="005D17FE" w:rsidRDefault="0066579C" w:rsidP="002F6AB8">
      <w:pPr>
        <w:shd w:val="clear" w:color="auto" w:fill="FFFF00"/>
      </w:pPr>
      <w:r>
        <w:t>The first actually transmitted SS/PBCH block is associated with the first RACH transmission occasion</w:t>
      </w:r>
      <w:r w:rsidR="002F6AB8">
        <w:t xml:space="preserve"> every time period. The time period determined by </w:t>
      </w:r>
      <w:r w:rsidR="002F6AB8" w:rsidRPr="002F6AB8">
        <w:rPr>
          <w:highlight w:val="cy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F6AB8" w:rsidRPr="004F0F9C" w:rsidTr="00F60191">
        <w:trPr>
          <w:jc w:val="center"/>
        </w:trPr>
        <w:tc>
          <w:tcPr>
            <w:tcW w:w="9855" w:type="dxa"/>
            <w:shd w:val="clear" w:color="auto" w:fill="FDE9D9"/>
            <w:vAlign w:val="center"/>
          </w:tcPr>
          <w:p w:rsidR="002F6AB8" w:rsidRPr="004F0F9C" w:rsidRDefault="002F6AB8" w:rsidP="00F60191">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2F6AB8" w:rsidRDefault="002F6AB8" w:rsidP="006B230E"/>
    <w:p w:rsidR="00B60EFE" w:rsidRPr="0042198B" w:rsidRDefault="0042198B" w:rsidP="00B37704">
      <w:pPr>
        <w:pStyle w:val="Heading3"/>
      </w:pPr>
      <w:r w:rsidRPr="0042198B">
        <w:t>Issue 3: Even mapping of SSBs to ROs</w:t>
      </w:r>
    </w:p>
    <w:p w:rsidR="0042198B" w:rsidRDefault="0010304F" w:rsidP="00B60EFE">
      <w:r>
        <w:t>If the number of ROs is during a mapping period is not an integer multiple of the number of actually transmitted SSBs, it is possible to have some SSBs mapped to more ROs than others. This issue addresses this point, by proposing that the largest number of ROs within the mapping period that is an integer multiple of the actually transmitted SSB is used, the remaining ROs are freed up.</w:t>
      </w:r>
      <w:r w:rsidR="00C549A0">
        <w:t xml:space="preserve"> Supported by: Huawei, DOCOMO, Qualcomm, </w:t>
      </w:r>
    </w:p>
    <w:p w:rsidR="00B60EFE" w:rsidRDefault="00B60EFE" w:rsidP="00B60EFE">
      <w:pPr>
        <w:rPr>
          <w:b/>
          <w:i/>
        </w:rPr>
      </w:pPr>
      <w:r>
        <w:t>Huawei [1]</w:t>
      </w:r>
      <w:bookmarkStart w:id="7" w:name="_Ref502653718"/>
      <w:bookmarkStart w:id="8" w:name="_Ref498451504"/>
      <w:r w:rsidR="00C549A0">
        <w:t xml:space="preserve">: </w:t>
      </w: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sidR="00583096">
        <w:rPr>
          <w:b/>
          <w:i/>
          <w:noProof/>
        </w:rPr>
        <w:t>1</w:t>
      </w:r>
      <w:r w:rsidRPr="00002720">
        <w:rPr>
          <w:b/>
          <w:i/>
        </w:rPr>
        <w:fldChar w:fldCharType="end"/>
      </w:r>
      <w:r w:rsidRPr="00002720">
        <w:rPr>
          <w:b/>
          <w:i/>
        </w:rPr>
        <w:t xml:space="preserve">: </w:t>
      </w:r>
      <w:r w:rsidRPr="00002720">
        <w:rPr>
          <w:b/>
          <w:i/>
          <w:kern w:val="2"/>
          <w:lang w:eastAsia="zh-CN"/>
        </w:rPr>
        <w:t>Cyclically mapping the</w:t>
      </w:r>
      <w:r>
        <w:rPr>
          <w:rFonts w:hint="eastAsia"/>
          <w:b/>
          <w:i/>
          <w:kern w:val="2"/>
          <w:lang w:eastAsia="zh-CN"/>
        </w:rPr>
        <w:t xml:space="preserve"> actually transmitted </w:t>
      </w:r>
      <w:r w:rsidRPr="00002720">
        <w:rPr>
          <w:b/>
          <w:i/>
          <w:kern w:val="2"/>
          <w:lang w:eastAsia="zh-CN"/>
        </w:rPr>
        <w:t>SS</w:t>
      </w:r>
      <w:r>
        <w:rPr>
          <w:rFonts w:hint="eastAsia"/>
          <w:b/>
          <w:i/>
          <w:kern w:val="2"/>
          <w:lang w:eastAsia="zh-CN"/>
        </w:rPr>
        <w:t>/PBCH</w:t>
      </w:r>
      <w:r w:rsidRPr="00002720">
        <w:rPr>
          <w:b/>
          <w:i/>
          <w:kern w:val="2"/>
          <w:lang w:eastAsia="zh-CN"/>
        </w:rPr>
        <w:t xml:space="preserve"> blocks and ROs in one RACH configuration perio</w:t>
      </w:r>
      <w:r w:rsidRPr="00A71E8A">
        <w:rPr>
          <w:b/>
          <w:i/>
        </w:rPr>
        <w:t>d</w:t>
      </w:r>
      <w:r>
        <w:rPr>
          <w:rFonts w:hint="eastAsia"/>
          <w:b/>
          <w:i/>
          <w:lang w:eastAsia="zh-CN"/>
        </w:rPr>
        <w:t>.</w:t>
      </w:r>
      <w:r w:rsidRPr="00324E95">
        <w:rPr>
          <w:rFonts w:hint="eastAsia"/>
          <w:b/>
          <w:i/>
        </w:rPr>
        <w:t xml:space="preserve"> </w:t>
      </w:r>
      <w:r w:rsidRPr="00713065">
        <w:rPr>
          <w:rFonts w:hint="eastAsia"/>
          <w:b/>
          <w:i/>
        </w:rPr>
        <w:t>T</w:t>
      </w:r>
      <w:r w:rsidRPr="00713065">
        <w:rPr>
          <w:b/>
          <w:i/>
          <w:lang w:eastAsia="zh-CN"/>
        </w:rPr>
        <w:t>he remaining</w:t>
      </w:r>
      <w:r w:rsidRPr="00713065">
        <w:rPr>
          <w:b/>
          <w:i/>
        </w:rPr>
        <w:t xml:space="preserve"> R</w:t>
      </w:r>
      <w:r w:rsidRPr="00713065">
        <w:rPr>
          <w:rFonts w:hint="eastAsia"/>
          <w:b/>
          <w:i/>
        </w:rPr>
        <w:t xml:space="preserve">Os </w:t>
      </w:r>
      <w:r w:rsidRPr="00713065">
        <w:rPr>
          <w:b/>
          <w:i/>
          <w:lang w:eastAsia="zh-CN"/>
        </w:rPr>
        <w:t xml:space="preserve">that </w:t>
      </w:r>
      <w:r w:rsidRPr="00713065">
        <w:rPr>
          <w:rFonts w:hint="eastAsia"/>
          <w:b/>
          <w:i/>
        </w:rPr>
        <w:t>are</w:t>
      </w:r>
      <w:r w:rsidRPr="00713065">
        <w:rPr>
          <w:b/>
          <w:i/>
          <w:lang w:eastAsia="zh-CN"/>
        </w:rPr>
        <w:t xml:space="preserve"> </w:t>
      </w:r>
      <w:r w:rsidRPr="00713065">
        <w:rPr>
          <w:rFonts w:hint="eastAsia"/>
          <w:b/>
          <w:i/>
        </w:rPr>
        <w:t>not enough</w:t>
      </w:r>
      <w:r w:rsidRPr="00713065">
        <w:rPr>
          <w:b/>
          <w:i/>
          <w:lang w:eastAsia="zh-CN"/>
        </w:rPr>
        <w:t xml:space="preserve"> for a complete association with </w:t>
      </w:r>
      <w:r w:rsidRPr="00713065">
        <w:rPr>
          <w:rFonts w:hint="eastAsia"/>
          <w:b/>
          <w:i/>
        </w:rPr>
        <w:t xml:space="preserve">all </w:t>
      </w:r>
      <w:r w:rsidRPr="00713065">
        <w:rPr>
          <w:b/>
          <w:i/>
          <w:lang w:eastAsia="zh-CN"/>
        </w:rPr>
        <w:t>the actually transmitted SS</w:t>
      </w:r>
      <w:r w:rsidRPr="00713065">
        <w:rPr>
          <w:rFonts w:hint="eastAsia"/>
          <w:b/>
          <w:i/>
        </w:rPr>
        <w:t>/PBCH</w:t>
      </w:r>
      <w:r w:rsidRPr="00713065">
        <w:rPr>
          <w:b/>
          <w:i/>
          <w:lang w:eastAsia="zh-CN"/>
        </w:rPr>
        <w:t xml:space="preserve"> blocks can be punctured</w:t>
      </w:r>
      <w:r w:rsidRPr="00713065">
        <w:rPr>
          <w:rFonts w:hint="eastAsia"/>
          <w:b/>
          <w:i/>
        </w:rPr>
        <w:t>.</w:t>
      </w:r>
      <w:bookmarkEnd w:id="7"/>
      <w:r w:rsidRPr="00A71E8A">
        <w:rPr>
          <w:b/>
          <w:i/>
        </w:rPr>
        <w:t xml:space="preserve"> </w:t>
      </w:r>
      <w:bookmarkEnd w:id="8"/>
    </w:p>
    <w:p w:rsidR="001E7649" w:rsidRPr="00002720" w:rsidRDefault="001E7649" w:rsidP="00B60EFE">
      <w:r w:rsidRPr="00F90A13">
        <w:rPr>
          <w:noProof/>
          <w:lang w:val="en-GB" w:eastAsia="en-GB"/>
        </w:rPr>
        <w:lastRenderedPageBreak/>
        <w:drawing>
          <wp:inline distT="0" distB="0" distL="0" distR="0" wp14:anchorId="21BBB4B7" wp14:editId="391094BE">
            <wp:extent cx="5400000" cy="1937799"/>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937799"/>
                    </a:xfrm>
                    <a:prstGeom prst="rect">
                      <a:avLst/>
                    </a:prstGeom>
                    <a:noFill/>
                    <a:ln>
                      <a:noFill/>
                    </a:ln>
                  </pic:spPr>
                </pic:pic>
              </a:graphicData>
            </a:graphic>
          </wp:inline>
        </w:drawing>
      </w:r>
    </w:p>
    <w:p w:rsidR="00C549A0" w:rsidRPr="00C549A0" w:rsidRDefault="00C549A0" w:rsidP="00B60EFE">
      <w:pPr>
        <w:rPr>
          <w:lang w:eastAsia="ja-JP"/>
        </w:rPr>
      </w:pPr>
      <w:r>
        <w:t xml:space="preserve">DOCOMO [17]: </w:t>
      </w:r>
      <w:r w:rsidRPr="00602A7A">
        <w:rPr>
          <w:rFonts w:eastAsia="MS Mincho"/>
          <w:b/>
        </w:rPr>
        <w:t>Propo</w:t>
      </w:r>
      <w:r>
        <w:rPr>
          <w:rFonts w:eastAsia="MS Mincho" w:hint="eastAsia"/>
          <w:b/>
          <w:lang w:eastAsia="ja-JP"/>
        </w:rPr>
        <w:t>sal 2: Remaining RACH occasion(s) after all actually transmitted SSBs are mapped within mapping periodicity should be invalid, i.e., no SSB is mapped to remaining RACH occasion(s).</w:t>
      </w:r>
    </w:p>
    <w:p w:rsidR="00B60EFE" w:rsidRDefault="0042198B" w:rsidP="00B60EFE">
      <w:r>
        <w:t>Qualcomm [19]</w:t>
      </w:r>
    </w:p>
    <w:p w:rsidR="0042198B" w:rsidRPr="007A474D" w:rsidRDefault="0042198B" w:rsidP="0042198B">
      <w:pPr>
        <w:rPr>
          <w:b/>
        </w:rPr>
      </w:pPr>
      <w:r w:rsidRPr="007A474D">
        <w:rPr>
          <w:b/>
        </w:rPr>
        <w:t xml:space="preserve">Proposal 5: </w:t>
      </w:r>
    </w:p>
    <w:p w:rsidR="0042198B" w:rsidRPr="007A474D" w:rsidRDefault="0042198B" w:rsidP="0042198B">
      <w:pPr>
        <w:rPr>
          <w:b/>
        </w:rPr>
      </w:pPr>
      <w:r w:rsidRPr="007A474D">
        <w:rPr>
          <w:b/>
        </w:rPr>
        <w:t xml:space="preserve">Within each RACH configuration period, NR supports repeating the SSB to RACH mapping N number of times where N = </w:t>
      </w:r>
      <w:r w:rsidRPr="007A474D">
        <w:rPr>
          <w:b/>
          <w:position w:val="-26"/>
        </w:rPr>
        <w:object w:dxaOrig="780" w:dyaOrig="639">
          <v:shape id="_x0000_i1029" type="#_x0000_t75" style="width:38.7pt;height:31.45pt" o:ole="">
            <v:imagedata r:id="rId16" o:title=""/>
          </v:shape>
          <o:OLEObject Type="Embed" ProgID="Equation.3" ShapeID="_x0000_i1029" DrawAspect="Content" ObjectID="_1578271378" r:id="rId17"/>
        </w:object>
      </w:r>
      <w:r w:rsidRPr="007A474D">
        <w:rPr>
          <w:b/>
        </w:rPr>
        <w:t xml:space="preserve">and </w:t>
      </w:r>
    </w:p>
    <w:p w:rsidR="0042198B" w:rsidRPr="007A474D" w:rsidRDefault="0042198B" w:rsidP="0042096A">
      <w:pPr>
        <w:pStyle w:val="ListParagraph"/>
        <w:numPr>
          <w:ilvl w:val="1"/>
          <w:numId w:val="16"/>
        </w:numPr>
        <w:spacing w:after="180" w:line="240" w:lineRule="auto"/>
        <w:rPr>
          <w:b/>
        </w:rPr>
      </w:pPr>
      <w:r w:rsidRPr="007A474D">
        <w:rPr>
          <w:b/>
        </w:rPr>
        <w:t>M = Total number of available RACH occasions within RACH configuration period</w:t>
      </w:r>
    </w:p>
    <w:p w:rsidR="0042198B" w:rsidRPr="007A474D" w:rsidRDefault="0042198B" w:rsidP="0042096A">
      <w:pPr>
        <w:pStyle w:val="ListParagraph"/>
        <w:numPr>
          <w:ilvl w:val="1"/>
          <w:numId w:val="16"/>
        </w:numPr>
        <w:spacing w:after="180" w:line="240" w:lineRule="auto"/>
        <w:rPr>
          <w:b/>
        </w:rPr>
      </w:pPr>
      <w:r w:rsidRPr="007A474D">
        <w:rPr>
          <w:b/>
        </w:rPr>
        <w:t>S = Number of SSBs configured per RACH occasion</w:t>
      </w:r>
    </w:p>
    <w:p w:rsidR="0042198B" w:rsidRPr="007A474D" w:rsidRDefault="0042198B" w:rsidP="0042096A">
      <w:pPr>
        <w:pStyle w:val="ListParagraph"/>
        <w:numPr>
          <w:ilvl w:val="1"/>
          <w:numId w:val="16"/>
        </w:numPr>
        <w:spacing w:after="180" w:line="240" w:lineRule="auto"/>
        <w:rPr>
          <w:b/>
        </w:rPr>
      </w:pPr>
      <w:r w:rsidRPr="007A474D">
        <w:rPr>
          <w:b/>
        </w:rPr>
        <w:t>A = Number of actually transmitted SSBs</w:t>
      </w:r>
    </w:p>
    <w:p w:rsidR="0042198B" w:rsidRPr="007A474D" w:rsidRDefault="0042198B" w:rsidP="0042198B">
      <w:pPr>
        <w:pStyle w:val="ListParagraph"/>
        <w:ind w:left="1440"/>
        <w:rPr>
          <w:b/>
        </w:rPr>
      </w:pPr>
    </w:p>
    <w:p w:rsidR="0042198B" w:rsidRPr="007A474D" w:rsidRDefault="0042198B" w:rsidP="0042096A">
      <w:pPr>
        <w:pStyle w:val="ListParagraph"/>
        <w:numPr>
          <w:ilvl w:val="0"/>
          <w:numId w:val="16"/>
        </w:numPr>
        <w:spacing w:after="180" w:line="240" w:lineRule="auto"/>
        <w:rPr>
          <w:b/>
        </w:rPr>
      </w:pPr>
      <w:r w:rsidRPr="007A474D">
        <w:rPr>
          <w:b/>
        </w:rPr>
        <w:t xml:space="preserve">The last </w:t>
      </w:r>
      <w:r w:rsidRPr="007A474D">
        <w:rPr>
          <w:b/>
          <w:position w:val="-26"/>
        </w:rPr>
        <w:object w:dxaOrig="1160" w:dyaOrig="639">
          <v:shape id="_x0000_i1030" type="#_x0000_t75" style="width:57.5pt;height:31.45pt" o:ole="">
            <v:imagedata r:id="rId18" o:title=""/>
          </v:shape>
          <o:OLEObject Type="Embed" ProgID="Equation.3" ShapeID="_x0000_i1030" DrawAspect="Content" ObjectID="_1578271379" r:id="rId19"/>
        </w:object>
      </w:r>
      <w:r w:rsidRPr="007A474D">
        <w:rPr>
          <w:b/>
        </w:rPr>
        <w:t xml:space="preserve"> occasions within each RACH configuration period remain unused.</w:t>
      </w:r>
    </w:p>
    <w:p w:rsidR="0042198B" w:rsidRPr="007A474D" w:rsidRDefault="0042198B" w:rsidP="0042096A">
      <w:pPr>
        <w:pStyle w:val="ListParagraph"/>
        <w:numPr>
          <w:ilvl w:val="0"/>
          <w:numId w:val="16"/>
        </w:numPr>
        <w:spacing w:after="180" w:line="240" w:lineRule="auto"/>
        <w:rPr>
          <w:b/>
        </w:rPr>
      </w:pPr>
      <w:r w:rsidRPr="007A474D">
        <w:rPr>
          <w:b/>
        </w:rPr>
        <w:t xml:space="preserve">Network ensures that all actually transmitted SSBs can be mapped to RACH occasions/preamble indices at least once in each RACH configuration period, i.e.,  </w:t>
      </w:r>
      <w:r w:rsidRPr="00702F7C">
        <w:rPr>
          <w:b/>
          <w:position w:val="-26"/>
        </w:rPr>
        <w:object w:dxaOrig="900" w:dyaOrig="639">
          <v:shape id="_x0000_i1031" type="#_x0000_t75" style="width:44.75pt;height:31.45pt" o:ole="">
            <v:imagedata r:id="rId20" o:title=""/>
          </v:shape>
          <o:OLEObject Type="Embed" ProgID="Equation.3" ShapeID="_x0000_i1031" DrawAspect="Content" ObjectID="_1578271380" r:id="rId21"/>
        </w:object>
      </w:r>
    </w:p>
    <w:p w:rsidR="0042198B" w:rsidRPr="00C549A0" w:rsidRDefault="00C549A0" w:rsidP="00B60EFE">
      <w:pPr>
        <w:rPr>
          <w:highlight w:val="yellow"/>
        </w:rPr>
      </w:pPr>
      <w:r w:rsidRPr="00C549A0">
        <w:rPr>
          <w:highlight w:val="yellow"/>
        </w:rPr>
        <w:t>Potential Agreement:</w:t>
      </w:r>
    </w:p>
    <w:p w:rsidR="00C549A0" w:rsidRDefault="00C549A0" w:rsidP="00B60EFE">
      <w:pPr>
        <w:rPr>
          <w:b/>
          <w:i/>
        </w:rPr>
      </w:pPr>
      <w:r w:rsidRPr="00C549A0">
        <w:rPr>
          <w:b/>
          <w:i/>
          <w:kern w:val="2"/>
          <w:highlight w:val="yellow"/>
          <w:lang w:eastAsia="zh-CN"/>
        </w:rPr>
        <w:t>Cyclically mapping the</w:t>
      </w:r>
      <w:r w:rsidRPr="00C549A0">
        <w:rPr>
          <w:rFonts w:hint="eastAsia"/>
          <w:b/>
          <w:i/>
          <w:kern w:val="2"/>
          <w:highlight w:val="yellow"/>
          <w:lang w:eastAsia="zh-CN"/>
        </w:rPr>
        <w:t xml:space="preserve"> actually transmitted </w:t>
      </w:r>
      <w:r w:rsidRPr="00C549A0">
        <w:rPr>
          <w:b/>
          <w:i/>
          <w:kern w:val="2"/>
          <w:highlight w:val="yellow"/>
          <w:lang w:eastAsia="zh-CN"/>
        </w:rPr>
        <w:t>SS</w:t>
      </w:r>
      <w:r w:rsidRPr="00C549A0">
        <w:rPr>
          <w:rFonts w:hint="eastAsia"/>
          <w:b/>
          <w:i/>
          <w:kern w:val="2"/>
          <w:highlight w:val="yellow"/>
          <w:lang w:eastAsia="zh-CN"/>
        </w:rPr>
        <w:t>/PBCH</w:t>
      </w:r>
      <w:r w:rsidRPr="00C549A0">
        <w:rPr>
          <w:b/>
          <w:i/>
          <w:kern w:val="2"/>
          <w:highlight w:val="yellow"/>
          <w:lang w:eastAsia="zh-CN"/>
        </w:rPr>
        <w:t xml:space="preserve"> blocks an</w:t>
      </w:r>
      <w:r>
        <w:rPr>
          <w:b/>
          <w:i/>
          <w:kern w:val="2"/>
          <w:highlight w:val="yellow"/>
          <w:lang w:eastAsia="zh-CN"/>
        </w:rPr>
        <w:t>d ROs in one SSB-to-</w:t>
      </w:r>
      <w:r w:rsidRPr="00C549A0">
        <w:rPr>
          <w:b/>
          <w:i/>
          <w:kern w:val="2"/>
          <w:highlight w:val="yellow"/>
          <w:lang w:eastAsia="zh-CN"/>
        </w:rPr>
        <w:t>RO mapping perio</w:t>
      </w:r>
      <w:r w:rsidRPr="00C549A0">
        <w:rPr>
          <w:b/>
          <w:i/>
          <w:highlight w:val="yellow"/>
        </w:rPr>
        <w:t>d</w:t>
      </w:r>
      <w:r w:rsidRPr="00C549A0">
        <w:rPr>
          <w:rFonts w:hint="eastAsia"/>
          <w:b/>
          <w:i/>
          <w:highlight w:val="yellow"/>
          <w:lang w:eastAsia="zh-CN"/>
        </w:rPr>
        <w:t>.</w:t>
      </w:r>
      <w:r w:rsidRPr="00C549A0">
        <w:rPr>
          <w:rFonts w:hint="eastAsia"/>
          <w:b/>
          <w:i/>
          <w:highlight w:val="yellow"/>
        </w:rPr>
        <w:t xml:space="preserve"> T</w:t>
      </w:r>
      <w:r w:rsidRPr="00C549A0">
        <w:rPr>
          <w:b/>
          <w:i/>
          <w:highlight w:val="yellow"/>
          <w:lang w:eastAsia="zh-CN"/>
        </w:rPr>
        <w:t>he remaining</w:t>
      </w:r>
      <w:r w:rsidRPr="00C549A0">
        <w:rPr>
          <w:b/>
          <w:i/>
          <w:highlight w:val="yellow"/>
        </w:rPr>
        <w:t xml:space="preserve"> R</w:t>
      </w:r>
      <w:r w:rsidRPr="00C549A0">
        <w:rPr>
          <w:rFonts w:hint="eastAsia"/>
          <w:b/>
          <w:i/>
          <w:highlight w:val="yellow"/>
        </w:rPr>
        <w:t xml:space="preserve">Os </w:t>
      </w:r>
      <w:r w:rsidRPr="00C549A0">
        <w:rPr>
          <w:b/>
          <w:i/>
          <w:highlight w:val="yellow"/>
          <w:lang w:eastAsia="zh-CN"/>
        </w:rPr>
        <w:t xml:space="preserve">that </w:t>
      </w:r>
      <w:r w:rsidRPr="00C549A0">
        <w:rPr>
          <w:rFonts w:hint="eastAsia"/>
          <w:b/>
          <w:i/>
          <w:highlight w:val="yellow"/>
        </w:rPr>
        <w:t>are</w:t>
      </w:r>
      <w:r w:rsidRPr="00C549A0">
        <w:rPr>
          <w:b/>
          <w:i/>
          <w:highlight w:val="yellow"/>
          <w:lang w:eastAsia="zh-CN"/>
        </w:rPr>
        <w:t xml:space="preserve"> </w:t>
      </w:r>
      <w:r w:rsidRPr="00C549A0">
        <w:rPr>
          <w:rFonts w:hint="eastAsia"/>
          <w:b/>
          <w:i/>
          <w:highlight w:val="yellow"/>
        </w:rPr>
        <w:t>not enough</w:t>
      </w:r>
      <w:r w:rsidRPr="00C549A0">
        <w:rPr>
          <w:b/>
          <w:i/>
          <w:highlight w:val="yellow"/>
          <w:lang w:eastAsia="zh-CN"/>
        </w:rPr>
        <w:t xml:space="preserve"> for a complete association with </w:t>
      </w:r>
      <w:r w:rsidRPr="00C549A0">
        <w:rPr>
          <w:rFonts w:hint="eastAsia"/>
          <w:b/>
          <w:i/>
          <w:highlight w:val="yellow"/>
        </w:rPr>
        <w:t xml:space="preserve">all </w:t>
      </w:r>
      <w:r w:rsidRPr="00C549A0">
        <w:rPr>
          <w:b/>
          <w:i/>
          <w:highlight w:val="yellow"/>
          <w:lang w:eastAsia="zh-CN"/>
        </w:rPr>
        <w:t>the actually transmitted SS</w:t>
      </w:r>
      <w:r w:rsidRPr="00C549A0">
        <w:rPr>
          <w:rFonts w:hint="eastAsia"/>
          <w:b/>
          <w:i/>
          <w:highlight w:val="yellow"/>
        </w:rPr>
        <w:t>/PBCH</w:t>
      </w:r>
      <w:r w:rsidRPr="00C549A0">
        <w:rPr>
          <w:b/>
          <w:i/>
          <w:highlight w:val="yellow"/>
          <w:lang w:eastAsia="zh-CN"/>
        </w:rPr>
        <w:t xml:space="preserve"> blocks </w:t>
      </w:r>
      <w:r>
        <w:rPr>
          <w:b/>
          <w:i/>
          <w:highlight w:val="yellow"/>
          <w:lang w:eastAsia="zh-CN"/>
        </w:rPr>
        <w:t>are unused by RACH, but are available to be used by other signals/channels</w:t>
      </w:r>
      <w:r w:rsidRPr="00C549A0">
        <w:rPr>
          <w:rFonts w:hint="eastAsia"/>
          <w:b/>
          <w:i/>
          <w:highlight w:val="yellow"/>
        </w:rPr>
        <w:t>.</w:t>
      </w:r>
    </w:p>
    <w:p w:rsidR="00253FBE" w:rsidRPr="00253FBE" w:rsidRDefault="00253FBE" w:rsidP="00B60EFE">
      <w:pPr>
        <w:rPr>
          <w:b/>
        </w:rPr>
      </w:pPr>
      <w:r w:rsidRPr="00253FBE">
        <w:rPr>
          <w:b/>
        </w:rPr>
        <w:t>From Online</w:t>
      </w:r>
    </w:p>
    <w:p w:rsidR="00253FBE" w:rsidRPr="00253FBE" w:rsidRDefault="00253FBE" w:rsidP="00253FBE">
      <w:pPr>
        <w:rPr>
          <w:szCs w:val="20"/>
        </w:rPr>
      </w:pPr>
      <w:r w:rsidRPr="00253FBE">
        <w:rPr>
          <w:szCs w:val="20"/>
          <w:highlight w:val="green"/>
        </w:rPr>
        <w:t>Agreements</w:t>
      </w:r>
      <w:r w:rsidRPr="00253FBE">
        <w:rPr>
          <w:szCs w:val="20"/>
        </w:rPr>
        <w:t>:</w:t>
      </w:r>
    </w:p>
    <w:p w:rsidR="00253FBE" w:rsidRPr="005B0EED" w:rsidRDefault="00253FBE" w:rsidP="00253FBE">
      <w:pPr>
        <w:numPr>
          <w:ilvl w:val="0"/>
          <w:numId w:val="48"/>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actually transmitted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rsidR="00253FBE" w:rsidRPr="005B0EED" w:rsidRDefault="00253FBE" w:rsidP="00253FBE">
      <w:pPr>
        <w:numPr>
          <w:ilvl w:val="1"/>
          <w:numId w:val="48"/>
        </w:numPr>
        <w:spacing w:after="0" w:line="240" w:lineRule="auto"/>
        <w:rPr>
          <w:szCs w:val="20"/>
        </w:rPr>
      </w:pPr>
      <w:r w:rsidRPr="005B0EED">
        <w:rPr>
          <w:szCs w:val="20"/>
        </w:rPr>
        <w:t>FFS the definition of the period</w:t>
      </w:r>
    </w:p>
    <w:p w:rsidR="00253FBE" w:rsidRDefault="00253FBE" w:rsidP="00253FBE">
      <w:pPr>
        <w:numPr>
          <w:ilvl w:val="1"/>
          <w:numId w:val="48"/>
        </w:numPr>
        <w:spacing w:after="0" w:line="240" w:lineRule="auto"/>
        <w:rPr>
          <w:szCs w:val="20"/>
        </w:rPr>
      </w:pPr>
      <w:r w:rsidRPr="005B0EED">
        <w:rPr>
          <w:szCs w:val="20"/>
        </w:rPr>
        <w:t>FFS whether or not there a case of R</w:t>
      </w:r>
      <w:r w:rsidRPr="005B0EED">
        <w:rPr>
          <w:rFonts w:hint="eastAsia"/>
          <w:szCs w:val="20"/>
        </w:rPr>
        <w:t xml:space="preserve">Os </w:t>
      </w:r>
      <w:r w:rsidRPr="005B0EED">
        <w:rPr>
          <w:szCs w:val="20"/>
          <w:lang w:eastAsia="zh-CN"/>
        </w:rPr>
        <w:t xml:space="preserve">that </w:t>
      </w:r>
      <w:r w:rsidRPr="005B0EED">
        <w:rPr>
          <w:rFonts w:hint="eastAsia"/>
          <w:szCs w:val="20"/>
        </w:rPr>
        <w:t>are</w:t>
      </w:r>
      <w:r w:rsidRPr="005B0EED">
        <w:rPr>
          <w:szCs w:val="20"/>
          <w:lang w:eastAsia="zh-CN"/>
        </w:rPr>
        <w:t xml:space="preserve"> </w:t>
      </w:r>
      <w:r w:rsidRPr="005B0EED">
        <w:rPr>
          <w:rFonts w:hint="eastAsia"/>
          <w:szCs w:val="20"/>
        </w:rPr>
        <w:t>not enough</w:t>
      </w:r>
      <w:r w:rsidRPr="005B0EED">
        <w:rPr>
          <w:szCs w:val="20"/>
          <w:lang w:eastAsia="zh-CN"/>
        </w:rPr>
        <w:t xml:space="preserve"> for a complete association with </w:t>
      </w:r>
      <w:r w:rsidRPr="005B0EED">
        <w:rPr>
          <w:rFonts w:hint="eastAsia"/>
          <w:szCs w:val="20"/>
        </w:rPr>
        <w:t xml:space="preserve">all </w:t>
      </w:r>
      <w:r w:rsidRPr="005B0EED">
        <w:rPr>
          <w:szCs w:val="20"/>
          <w:lang w:eastAsia="zh-CN"/>
        </w:rPr>
        <w:t>the actually transmitted SS</w:t>
      </w:r>
      <w:r w:rsidRPr="005B0EED">
        <w:rPr>
          <w:rFonts w:hint="eastAsia"/>
          <w:szCs w:val="20"/>
        </w:rPr>
        <w:t>/PBCH</w:t>
      </w:r>
      <w:r w:rsidRPr="005B0EED">
        <w:rPr>
          <w:szCs w:val="20"/>
          <w:lang w:eastAsia="zh-CN"/>
        </w:rPr>
        <w:t xml:space="preserve"> blocks and if so, how to handle</w:t>
      </w:r>
    </w:p>
    <w:p w:rsidR="009C3BED" w:rsidRDefault="009C3BED" w:rsidP="009C3BED">
      <w:pPr>
        <w:spacing w:after="0" w:line="240" w:lineRule="auto"/>
        <w:rPr>
          <w:szCs w:val="20"/>
          <w:lang w:eastAsia="zh-CN"/>
        </w:rPr>
      </w:pPr>
    </w:p>
    <w:p w:rsidR="009C3BED" w:rsidRPr="00AD7D83" w:rsidRDefault="009C3BED" w:rsidP="009C3BED">
      <w:pPr>
        <w:spacing w:after="0" w:line="240" w:lineRule="auto"/>
        <w:rPr>
          <w:szCs w:val="20"/>
          <w:highlight w:val="cyan"/>
          <w:lang w:eastAsia="zh-CN"/>
        </w:rPr>
      </w:pPr>
      <w:r w:rsidRPr="00AD7D83">
        <w:rPr>
          <w:szCs w:val="20"/>
          <w:highlight w:val="cyan"/>
          <w:lang w:eastAsia="zh-CN"/>
        </w:rPr>
        <w:t>Time period per agreement in issue 2</w:t>
      </w:r>
    </w:p>
    <w:p w:rsidR="009C3BED" w:rsidRPr="00AD7D83" w:rsidRDefault="009C3BED" w:rsidP="009C3BED">
      <w:pPr>
        <w:spacing w:after="0" w:line="240" w:lineRule="auto"/>
        <w:rPr>
          <w:szCs w:val="20"/>
          <w:highlight w:val="cyan"/>
          <w:lang w:eastAsia="zh-CN"/>
        </w:rPr>
      </w:pPr>
      <w:r w:rsidRPr="00AD7D83">
        <w:rPr>
          <w:szCs w:val="20"/>
          <w:highlight w:val="cyan"/>
          <w:lang w:eastAsia="zh-CN"/>
        </w:rPr>
        <w:lastRenderedPageBreak/>
        <w:t>Down select from the following options:</w:t>
      </w:r>
    </w:p>
    <w:p w:rsidR="009C3BED" w:rsidRPr="00AD7D83" w:rsidRDefault="009C3BED" w:rsidP="009C3BED">
      <w:pPr>
        <w:pStyle w:val="ListParagraph"/>
        <w:numPr>
          <w:ilvl w:val="0"/>
          <w:numId w:val="2"/>
        </w:numPr>
        <w:spacing w:after="0" w:line="240" w:lineRule="auto"/>
        <w:rPr>
          <w:szCs w:val="20"/>
          <w:highlight w:val="cyan"/>
        </w:rPr>
      </w:pPr>
      <w:r w:rsidRPr="00AD7D83">
        <w:rPr>
          <w:szCs w:val="20"/>
          <w:highlight w:val="cyan"/>
        </w:rPr>
        <w:t>In case the remaining ROs are not long enough for a complete association with all the actually transmitted SS/PBCH blocks, a subset of the actual transmitted SS/PBCH blocks are mapped to ROs such that no ROs are left unused</w:t>
      </w:r>
    </w:p>
    <w:p w:rsidR="009C3BED" w:rsidRPr="00AD7D83" w:rsidRDefault="009C3BED" w:rsidP="009C3BED">
      <w:pPr>
        <w:pStyle w:val="ListParagraph"/>
        <w:numPr>
          <w:ilvl w:val="1"/>
          <w:numId w:val="2"/>
        </w:numPr>
        <w:spacing w:after="0" w:line="240" w:lineRule="auto"/>
        <w:rPr>
          <w:szCs w:val="20"/>
          <w:highlight w:val="cyan"/>
        </w:rPr>
      </w:pPr>
      <w:r w:rsidRPr="00AD7D83">
        <w:rPr>
          <w:szCs w:val="20"/>
          <w:highlight w:val="cyan"/>
        </w:rPr>
        <w:t xml:space="preserve">Supported by: </w:t>
      </w:r>
    </w:p>
    <w:p w:rsidR="009C3BED" w:rsidRPr="00AD7D83" w:rsidRDefault="009C3BED" w:rsidP="009C3BED">
      <w:pPr>
        <w:pStyle w:val="ListParagraph"/>
        <w:numPr>
          <w:ilvl w:val="0"/>
          <w:numId w:val="2"/>
        </w:numPr>
        <w:spacing w:after="0" w:line="240" w:lineRule="auto"/>
        <w:rPr>
          <w:szCs w:val="20"/>
          <w:highlight w:val="cyan"/>
        </w:rPr>
      </w:pPr>
      <w:r w:rsidRPr="00AD7D83">
        <w:rPr>
          <w:szCs w:val="20"/>
          <w:highlight w:val="cyan"/>
        </w:rPr>
        <w:t xml:space="preserve">In case the </w:t>
      </w:r>
      <w:r w:rsidR="00AD7D83" w:rsidRPr="00AD7D83">
        <w:rPr>
          <w:szCs w:val="20"/>
          <w:highlight w:val="cyan"/>
        </w:rPr>
        <w:t xml:space="preserve">remaining </w:t>
      </w:r>
      <w:r w:rsidRPr="00AD7D83">
        <w:rPr>
          <w:szCs w:val="20"/>
          <w:highlight w:val="cyan"/>
        </w:rPr>
        <w:t xml:space="preserve">ROs are not long enough for a complete association with all the actually transmitted SS/PBCH blocks, </w:t>
      </w:r>
      <w:r w:rsidR="00AD7D83" w:rsidRPr="00AD7D83">
        <w:rPr>
          <w:szCs w:val="20"/>
          <w:highlight w:val="cyan"/>
        </w:rPr>
        <w:t>the remaining</w:t>
      </w:r>
      <w:r w:rsidRPr="00AD7D83">
        <w:rPr>
          <w:szCs w:val="20"/>
          <w:highlight w:val="cyan"/>
        </w:rPr>
        <w:t xml:space="preserve"> ROs are left unused</w:t>
      </w:r>
    </w:p>
    <w:p w:rsidR="009C3BED" w:rsidRPr="00AD7D83" w:rsidRDefault="009C3BED" w:rsidP="009C3BED">
      <w:pPr>
        <w:pStyle w:val="ListParagraph"/>
        <w:numPr>
          <w:ilvl w:val="1"/>
          <w:numId w:val="2"/>
        </w:numPr>
        <w:spacing w:after="0" w:line="240" w:lineRule="auto"/>
        <w:rPr>
          <w:szCs w:val="20"/>
          <w:highlight w:val="cyan"/>
        </w:rPr>
      </w:pPr>
      <w:r w:rsidRPr="00AD7D83">
        <w:rPr>
          <w:szCs w:val="20"/>
          <w:highlight w:val="cyan"/>
        </w:rPr>
        <w:t xml:space="preserve">Supported by: </w:t>
      </w:r>
    </w:p>
    <w:p w:rsidR="00253FBE" w:rsidRPr="00253FBE" w:rsidRDefault="00253FBE" w:rsidP="00B60EFE"/>
    <w:p w:rsidR="00B7124D" w:rsidRDefault="00FD348A" w:rsidP="00B37704">
      <w:pPr>
        <w:pStyle w:val="Heading3"/>
      </w:pPr>
      <w:r>
        <w:t>Issue 4: Mapping order of CBRA p</w:t>
      </w:r>
      <w:r w:rsidR="00B7124D" w:rsidRPr="00B7124D">
        <w:t xml:space="preserve">reambles within RO </w:t>
      </w:r>
    </w:p>
    <w:p w:rsidR="000D1CF6" w:rsidRPr="000D1CF6" w:rsidRDefault="000D1CF6" w:rsidP="00B60EFE">
      <w:r>
        <w:t>RAN1#91 Working assumption:</w:t>
      </w:r>
    </w:p>
    <w:p w:rsidR="000D1CF6" w:rsidRDefault="000D1CF6" w:rsidP="00B60EFE">
      <w:r>
        <w:rPr>
          <w:noProof/>
          <w:lang w:val="en-GB" w:eastAsia="en-GB"/>
        </w:rPr>
        <mc:AlternateContent>
          <mc:Choice Requires="wps">
            <w:drawing>
              <wp:anchor distT="0" distB="0" distL="114300" distR="114300" simplePos="0" relativeHeight="251679744" behindDoc="0" locked="0" layoutInCell="1" allowOverlap="1" wp14:anchorId="60DA7E38" wp14:editId="39291E8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1F3CBB" w:rsidRDefault="00447610" w:rsidP="000D1CF6">
                            <w:pPr>
                              <w:rPr>
                                <w:szCs w:val="20"/>
                                <w:lang w:eastAsia="x-none"/>
                              </w:rPr>
                            </w:pPr>
                            <w:r w:rsidRPr="001F3CBB">
                              <w:rPr>
                                <w:szCs w:val="20"/>
                                <w:highlight w:val="darkYellow"/>
                                <w:lang w:eastAsia="x-none"/>
                              </w:rPr>
                              <w:t>Working assumption</w:t>
                            </w:r>
                            <w:r w:rsidRPr="001F3CBB">
                              <w:rPr>
                                <w:szCs w:val="20"/>
                                <w:lang w:eastAsia="x-none"/>
                              </w:rPr>
                              <w:t>:</w:t>
                            </w:r>
                          </w:p>
                          <w:p w:rsidR="00447610" w:rsidRPr="003C5001" w:rsidRDefault="00447610"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DA7E38" id="Text Box 14" o:spid="_x0000_s1028"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zK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Z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KwMzKPgIAAIEEAAAOAAAAAAAAAAAA&#10;AAAAAC4CAABkcnMvZTJvRG9jLnhtbFBLAQItABQABgAIAAAAIQC3DAMI1wAAAAUBAAAPAAAAAAAA&#10;AAAAAAAAAJgEAABkcnMvZG93bnJldi54bWxQSwUGAAAAAAQABADzAAAAnAUAAAAA&#10;" filled="f" strokeweight=".5pt">
                <v:textbox style="mso-fit-shape-to-text:t">
                  <w:txbxContent>
                    <w:p w:rsidR="00447610" w:rsidRPr="001F3CBB" w:rsidRDefault="00447610" w:rsidP="000D1CF6">
                      <w:pPr>
                        <w:rPr>
                          <w:szCs w:val="20"/>
                          <w:lang w:eastAsia="x-none"/>
                        </w:rPr>
                      </w:pPr>
                      <w:r w:rsidRPr="001F3CBB">
                        <w:rPr>
                          <w:szCs w:val="20"/>
                          <w:highlight w:val="darkYellow"/>
                          <w:lang w:eastAsia="x-none"/>
                        </w:rPr>
                        <w:t>Working assumption</w:t>
                      </w:r>
                      <w:r w:rsidRPr="001F3CBB">
                        <w:rPr>
                          <w:szCs w:val="20"/>
                          <w:lang w:eastAsia="x-none"/>
                        </w:rPr>
                        <w:t>:</w:t>
                      </w:r>
                    </w:p>
                    <w:p w:rsidR="00447610" w:rsidRPr="003C5001" w:rsidRDefault="00447610"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v:textbox>
                <w10:wrap type="square"/>
              </v:shape>
            </w:pict>
          </mc:Fallback>
        </mc:AlternateContent>
      </w:r>
    </w:p>
    <w:p w:rsidR="00B7124D" w:rsidRDefault="00B7124D" w:rsidP="00B60EFE">
      <w:r>
        <w:t>Intel [8]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sidRPr="008131E1">
        <w:rPr>
          <w:rFonts w:ascii="Times New Roman" w:eastAsia="MS Mincho" w:hAnsi="Times New Roman"/>
          <w:i/>
          <w:sz w:val="20"/>
          <w:lang w:eastAsia="ja-JP"/>
        </w:rPr>
        <w:t>confirm the working assumption that the preamble indices for CBRA for each SS block are mapped consecutively</w:t>
      </w:r>
      <w:r w:rsidRPr="008131E1">
        <w:rPr>
          <w:rFonts w:ascii="Times New Roman" w:eastAsia="MS Mincho" w:hAnsi="Times New Roman"/>
          <w:i/>
          <w:sz w:val="20"/>
          <w:lang w:eastAsia="ja-JP"/>
        </w:rPr>
        <w:tab/>
      </w:r>
    </w:p>
    <w:p w:rsidR="00B7124D" w:rsidRDefault="00687A60" w:rsidP="00B60EFE">
      <w:proofErr w:type="gramStart"/>
      <w:r>
        <w:t>CATT[</w:t>
      </w:r>
      <w:proofErr w:type="gramEnd"/>
      <w:r>
        <w:t>7]:</w:t>
      </w:r>
    </w:p>
    <w:p w:rsidR="00687A60" w:rsidRPr="00FF572F" w:rsidRDefault="00687A60" w:rsidP="00687A60">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4</w:t>
      </w:r>
      <w:r w:rsidRPr="00FF572F">
        <w:rPr>
          <w:rFonts w:eastAsiaTheme="minorEastAsia"/>
          <w:b/>
          <w:i/>
          <w:lang w:eastAsia="zh-CN"/>
        </w:rPr>
        <w:t xml:space="preserve">: </w:t>
      </w:r>
      <w:r>
        <w:rPr>
          <w:rFonts w:eastAsiaTheme="minorEastAsia"/>
          <w:b/>
          <w:i/>
          <w:lang w:eastAsia="zh-CN"/>
        </w:rPr>
        <w:t>C</w:t>
      </w:r>
      <w:r w:rsidRPr="00FF572F">
        <w:rPr>
          <w:rFonts w:eastAsiaTheme="minorEastAsia" w:hint="eastAsia"/>
          <w:b/>
          <w:i/>
          <w:lang w:eastAsia="zh-CN"/>
        </w:rPr>
        <w:t>onfirm the following working assumption</w:t>
      </w:r>
      <w:r w:rsidRPr="00FF572F">
        <w:rPr>
          <w:rFonts w:eastAsiaTheme="minorEastAsia"/>
          <w:b/>
          <w:i/>
          <w:lang w:eastAsia="zh-CN"/>
        </w:rPr>
        <w:t>.</w:t>
      </w:r>
    </w:p>
    <w:p w:rsidR="00687A60" w:rsidRPr="00FF572F" w:rsidRDefault="00687A60" w:rsidP="00687A60">
      <w:pPr>
        <w:rPr>
          <w:i/>
        </w:rPr>
      </w:pPr>
      <w:r w:rsidRPr="00FF572F">
        <w:rPr>
          <w:i/>
          <w:highlight w:val="darkYellow"/>
        </w:rPr>
        <w:t>Working assumption</w:t>
      </w:r>
      <w:r w:rsidRPr="00FF572F">
        <w:rPr>
          <w:i/>
        </w:rPr>
        <w:t>:</w:t>
      </w:r>
    </w:p>
    <w:p w:rsidR="00687A60" w:rsidRPr="00FF572F" w:rsidRDefault="00687A60" w:rsidP="0042096A">
      <w:pPr>
        <w:numPr>
          <w:ilvl w:val="0"/>
          <w:numId w:val="27"/>
        </w:numPr>
        <w:spacing w:after="0" w:line="240" w:lineRule="auto"/>
        <w:rPr>
          <w:i/>
        </w:rPr>
      </w:pPr>
      <w:r w:rsidRPr="00FF572F">
        <w:rPr>
          <w:i/>
        </w:rPr>
        <w:t>When multiple SS block are associated with one RACH transmission occasion, the preamble indices for CBRA for each SS block are mapped consecutively</w:t>
      </w:r>
    </w:p>
    <w:p w:rsidR="00687A60" w:rsidRDefault="00687A60" w:rsidP="00B60EFE"/>
    <w:p w:rsidR="00B60EFE" w:rsidRDefault="000D1CF6" w:rsidP="00EA2ADE">
      <w:r>
        <w:t>LGE [9]:</w:t>
      </w:r>
    </w:p>
    <w:p w:rsidR="000D1CF6" w:rsidRPr="00EB5613" w:rsidRDefault="000D1CF6" w:rsidP="000D1CF6">
      <w:pPr>
        <w:rPr>
          <w:rFonts w:eastAsiaTheme="minorEastAsia"/>
          <w:b/>
          <w:i/>
          <w:lang w:eastAsia="ko-KR"/>
        </w:rPr>
      </w:pPr>
      <w:r w:rsidRPr="00EB5613">
        <w:rPr>
          <w:rFonts w:eastAsiaTheme="minorEastAsia" w:hint="eastAsia"/>
          <w:b/>
          <w:i/>
          <w:lang w:eastAsia="ko-KR"/>
        </w:rPr>
        <w:t xml:space="preserve">Proposal: </w:t>
      </w:r>
      <w:r w:rsidRPr="00EB5613">
        <w:rPr>
          <w:b/>
          <w:i/>
        </w:rPr>
        <w:t xml:space="preserve">When multiple SS block are associated with one RACH transmission occasion, the preamble indices for CBRA for each SS block are mapped increasing order of order of </w:t>
      </w:r>
      <w:proofErr w:type="spellStart"/>
      <w:r w:rsidRPr="00EB5613">
        <w:rPr>
          <w:rFonts w:eastAsiaTheme="minorEastAsia"/>
          <w:b/>
          <w:i/>
          <w:lang w:eastAsia="ko-KR"/>
        </w:rPr>
        <w:t>Ncs</w:t>
      </w:r>
      <w:proofErr w:type="spellEnd"/>
      <w:r w:rsidRPr="00EB5613">
        <w:rPr>
          <w:rFonts w:eastAsiaTheme="minorEastAsia"/>
          <w:b/>
          <w:i/>
          <w:lang w:eastAsia="ko-KR"/>
        </w:rPr>
        <w:t xml:space="preserve"> * (</w:t>
      </w:r>
      <w:r w:rsidRPr="00EB5613">
        <w:rPr>
          <w:rFonts w:eastAsiaTheme="minorEastAsia"/>
          <w:i/>
          <w:lang w:eastAsia="ko-KR"/>
        </w:rPr>
        <w:t>1/</w:t>
      </w:r>
      <w:r w:rsidRPr="00EB5613">
        <w:rPr>
          <w:rFonts w:eastAsiaTheme="minorEastAsia"/>
          <w:b/>
          <w:i/>
        </w:rPr>
        <w:t xml:space="preserve"> </w:t>
      </w:r>
      <w:proofErr w:type="spellStart"/>
      <w:r w:rsidRPr="00EB5613">
        <w:rPr>
          <w:rFonts w:eastAsiaTheme="minorEastAsia"/>
          <w:b/>
          <w:i/>
        </w:rPr>
        <w:t>N</w:t>
      </w:r>
      <w:r w:rsidRPr="00EB5613">
        <w:rPr>
          <w:rFonts w:eastAsiaTheme="minorEastAsia"/>
          <w:b/>
          <w:i/>
          <w:vertAlign w:val="subscript"/>
        </w:rPr>
        <w:t>RO_per_SSB</w:t>
      </w:r>
      <w:proofErr w:type="spellEnd"/>
      <w:r w:rsidRPr="00EB5613">
        <w:rPr>
          <w:rFonts w:eastAsiaTheme="minorEastAsia"/>
          <w:b/>
          <w:i/>
          <w:lang w:eastAsia="ko-KR"/>
        </w:rPr>
        <w:t xml:space="preserve">), when </w:t>
      </w:r>
      <w:proofErr w:type="spellStart"/>
      <w:r w:rsidRPr="00EB5613">
        <w:rPr>
          <w:rFonts w:eastAsiaTheme="minorEastAsia"/>
          <w:b/>
          <w:i/>
        </w:rPr>
        <w:t>N</w:t>
      </w:r>
      <w:r w:rsidRPr="00EB5613">
        <w:rPr>
          <w:rFonts w:eastAsiaTheme="minorEastAsia"/>
          <w:b/>
          <w:i/>
          <w:vertAlign w:val="subscript"/>
        </w:rPr>
        <w:t>RO_per_SSB</w:t>
      </w:r>
      <w:proofErr w:type="spellEnd"/>
      <w:r w:rsidRPr="00EB5613">
        <w:rPr>
          <w:rFonts w:eastAsiaTheme="minorEastAsia"/>
          <w:b/>
          <w:i/>
          <w:vertAlign w:val="subscript"/>
        </w:rPr>
        <w:t xml:space="preserve"> </w:t>
      </w:r>
      <w:r w:rsidRPr="00EB5613">
        <w:rPr>
          <w:rFonts w:eastAsiaTheme="minorEastAsia"/>
          <w:b/>
          <w:i/>
        </w:rPr>
        <w:t xml:space="preserve">&lt; 1. </w:t>
      </w:r>
    </w:p>
    <w:p w:rsidR="000D1CF6" w:rsidRDefault="000D1CF6" w:rsidP="00EA2ADE"/>
    <w:p w:rsidR="000D1CF6" w:rsidRPr="00F83D90" w:rsidRDefault="000D1CF6" w:rsidP="00EA2ADE">
      <w:pPr>
        <w:rPr>
          <w:b/>
          <w:highlight w:val="cyan"/>
        </w:rPr>
      </w:pPr>
      <w:r w:rsidRPr="00F83D90">
        <w:rPr>
          <w:b/>
          <w:highlight w:val="cyan"/>
        </w:rPr>
        <w:t>Discussion point:</w:t>
      </w:r>
    </w:p>
    <w:p w:rsidR="000D1CF6" w:rsidRDefault="000D1CF6" w:rsidP="0042096A">
      <w:pPr>
        <w:pStyle w:val="ListParagraph"/>
        <w:numPr>
          <w:ilvl w:val="0"/>
          <w:numId w:val="25"/>
        </w:numPr>
        <w:rPr>
          <w:b/>
          <w:highlight w:val="cyan"/>
        </w:rPr>
      </w:pPr>
      <w:r w:rsidRPr="00F83D90">
        <w:rPr>
          <w:b/>
          <w:highlight w:val="cyan"/>
        </w:rPr>
        <w:t>CBRA preamble indices for each SSB are mapped consecutively</w:t>
      </w:r>
    </w:p>
    <w:p w:rsidR="003A3233" w:rsidRPr="00F83D90" w:rsidRDefault="003A3233" w:rsidP="003A3233">
      <w:pPr>
        <w:pStyle w:val="ListParagraph"/>
        <w:numPr>
          <w:ilvl w:val="1"/>
          <w:numId w:val="25"/>
        </w:numPr>
        <w:rPr>
          <w:b/>
          <w:highlight w:val="cyan"/>
        </w:rPr>
      </w:pPr>
      <w:r>
        <w:rPr>
          <w:b/>
          <w:highlight w:val="cyan"/>
        </w:rPr>
        <w:t>Supported by: Intel, CATT, Qualcomm, Nokia</w:t>
      </w:r>
    </w:p>
    <w:p w:rsidR="000D1CF6" w:rsidRDefault="000D1CF6" w:rsidP="0042096A">
      <w:pPr>
        <w:pStyle w:val="ListParagraph"/>
        <w:numPr>
          <w:ilvl w:val="0"/>
          <w:numId w:val="25"/>
        </w:numPr>
        <w:rPr>
          <w:b/>
          <w:highlight w:val="cyan"/>
        </w:rPr>
      </w:pPr>
      <w:r w:rsidRPr="00F83D90">
        <w:rPr>
          <w:b/>
          <w:highlight w:val="cyan"/>
        </w:rPr>
        <w:t>CBRA preamble indices for each SSB are mapped non-consecutively</w:t>
      </w:r>
    </w:p>
    <w:p w:rsidR="003A3233" w:rsidRPr="00F83D90" w:rsidRDefault="003A3233" w:rsidP="003A3233">
      <w:pPr>
        <w:pStyle w:val="ListParagraph"/>
        <w:numPr>
          <w:ilvl w:val="1"/>
          <w:numId w:val="25"/>
        </w:numPr>
        <w:rPr>
          <w:b/>
          <w:highlight w:val="cyan"/>
        </w:rPr>
      </w:pPr>
      <w:r>
        <w:rPr>
          <w:b/>
          <w:highlight w:val="cyan"/>
        </w:rPr>
        <w:t>Supported by: LGE</w:t>
      </w:r>
    </w:p>
    <w:p w:rsidR="00687A60" w:rsidRDefault="00AD7D83" w:rsidP="00687A60">
      <w:r>
        <w:t>Online agreement:</w:t>
      </w:r>
    </w:p>
    <w:p w:rsidR="00AD7D83" w:rsidRPr="00AD7D83" w:rsidRDefault="00AD7D83" w:rsidP="00AD7D83">
      <w:pPr>
        <w:rPr>
          <w:szCs w:val="20"/>
          <w:highlight w:val="green"/>
        </w:rPr>
      </w:pPr>
      <w:r w:rsidRPr="00AD7D83">
        <w:rPr>
          <w:szCs w:val="20"/>
          <w:highlight w:val="green"/>
        </w:rPr>
        <w:lastRenderedPageBreak/>
        <w:t>Agreements:</w:t>
      </w:r>
    </w:p>
    <w:p w:rsidR="00AD7D83" w:rsidRPr="00A45ECC" w:rsidRDefault="00AD7D83" w:rsidP="00AD7D83">
      <w:pPr>
        <w:numPr>
          <w:ilvl w:val="0"/>
          <w:numId w:val="50"/>
        </w:numPr>
        <w:spacing w:after="0" w:line="240" w:lineRule="auto"/>
        <w:rPr>
          <w:rFonts w:eastAsia="Times New Roman"/>
          <w:lang w:eastAsia="zh-CN"/>
        </w:rPr>
      </w:pPr>
      <w:r w:rsidRPr="00A45ECC">
        <w:rPr>
          <w:rFonts w:eastAsia="Times New Roman"/>
          <w:lang w:eastAsia="zh-CN"/>
        </w:rPr>
        <w:t>C</w:t>
      </w:r>
      <w:r w:rsidRPr="00A45ECC">
        <w:rPr>
          <w:rFonts w:eastAsia="Times New Roman" w:hint="eastAsia"/>
          <w:lang w:eastAsia="zh-CN"/>
        </w:rPr>
        <w:t>onfirm the following working assumption</w:t>
      </w:r>
    </w:p>
    <w:p w:rsidR="00AD7D83" w:rsidRPr="00A45ECC" w:rsidRDefault="00AD7D83" w:rsidP="00AD7D83">
      <w:pPr>
        <w:numPr>
          <w:ilvl w:val="1"/>
          <w:numId w:val="50"/>
        </w:numPr>
        <w:spacing w:after="0" w:line="240" w:lineRule="auto"/>
      </w:pPr>
      <w:r w:rsidRPr="00A45ECC">
        <w:rPr>
          <w:highlight w:val="darkYellow"/>
        </w:rPr>
        <w:t>Working assumption</w:t>
      </w:r>
      <w:r w:rsidRPr="00A45ECC">
        <w:t>:</w:t>
      </w:r>
    </w:p>
    <w:p w:rsidR="00AD7D83" w:rsidRPr="00A45ECC" w:rsidRDefault="00AD7D83" w:rsidP="00AD7D83">
      <w:pPr>
        <w:numPr>
          <w:ilvl w:val="2"/>
          <w:numId w:val="50"/>
        </w:numPr>
        <w:spacing w:after="0" w:line="240" w:lineRule="auto"/>
      </w:pPr>
      <w:r w:rsidRPr="00A45ECC">
        <w:t>When multiple SS block are associated with one RACH transmission occasion, the preamble indices for CBRA for each SS block are mapped consecutively</w:t>
      </w:r>
    </w:p>
    <w:p w:rsidR="00AD7D83" w:rsidRDefault="00AD7D83" w:rsidP="00687A60"/>
    <w:p w:rsidR="00687A60" w:rsidRPr="00687A60" w:rsidRDefault="00687A60" w:rsidP="00B37704">
      <w:pPr>
        <w:pStyle w:val="Heading3"/>
      </w:pPr>
      <w:r w:rsidRPr="00687A60">
        <w:t xml:space="preserve">Issue 5: Indexing order of </w:t>
      </w:r>
      <w:proofErr w:type="spellStart"/>
      <w:r w:rsidRPr="00687A60">
        <w:t>FDMed</w:t>
      </w:r>
      <w:proofErr w:type="spellEnd"/>
      <w:r w:rsidRPr="00687A60">
        <w:t xml:space="preserve"> RACH occasions</w:t>
      </w:r>
    </w:p>
    <w:p w:rsidR="00687A60" w:rsidRPr="00AD7D83" w:rsidRDefault="00687A60" w:rsidP="00687A60">
      <w:pPr>
        <w:rPr>
          <w:b/>
          <w:i/>
        </w:rPr>
      </w:pPr>
      <w:r w:rsidRPr="00AD7D83">
        <w:rPr>
          <w:b/>
          <w:i/>
        </w:rPr>
        <w:t>Potential agreement [7]:</w:t>
      </w:r>
    </w:p>
    <w:p w:rsidR="00687A60" w:rsidRDefault="00B37704" w:rsidP="00687A60">
      <w:pPr>
        <w:rPr>
          <w:rFonts w:eastAsiaTheme="minorEastAsia"/>
          <w:b/>
          <w:i/>
          <w:lang w:eastAsia="zh-CN"/>
        </w:rPr>
      </w:pPr>
      <w:r w:rsidRPr="00AD7D83">
        <w:rPr>
          <w:rFonts w:eastAsiaTheme="minorEastAsia" w:hint="eastAsia"/>
          <w:b/>
          <w:i/>
          <w:lang w:eastAsia="zh-CN"/>
        </w:rPr>
        <w:t>NR Rel-15 shall</w:t>
      </w:r>
      <w:r w:rsidR="00687A60" w:rsidRPr="00AD7D83">
        <w:rPr>
          <w:rFonts w:eastAsiaTheme="minorEastAsia" w:hint="eastAsia"/>
          <w:b/>
          <w:i/>
          <w:lang w:eastAsia="zh-CN"/>
        </w:rPr>
        <w:t xml:space="preserve"> </w:t>
      </w:r>
      <w:r w:rsidR="00687A60" w:rsidRPr="00AD7D83">
        <w:rPr>
          <w:rFonts w:eastAsiaTheme="minorEastAsia"/>
          <w:b/>
          <w:i/>
          <w:lang w:eastAsia="zh-CN"/>
        </w:rPr>
        <w:t>support</w:t>
      </w:r>
      <w:r w:rsidR="00687A60" w:rsidRPr="00AD7D83">
        <w:rPr>
          <w:rFonts w:eastAsiaTheme="minorEastAsia" w:hint="eastAsia"/>
          <w:b/>
          <w:i/>
          <w:lang w:eastAsia="zh-CN"/>
        </w:rPr>
        <w:t xml:space="preserve"> indexing order </w:t>
      </w:r>
      <w:r w:rsidR="00687A60" w:rsidRPr="00AD7D83">
        <w:rPr>
          <w:b/>
          <w:i/>
        </w:rPr>
        <w:t xml:space="preserve">of </w:t>
      </w:r>
      <w:proofErr w:type="spellStart"/>
      <w:r w:rsidR="00687A60" w:rsidRPr="00AD7D83">
        <w:rPr>
          <w:b/>
          <w:i/>
        </w:rPr>
        <w:t>FDMed</w:t>
      </w:r>
      <w:proofErr w:type="spellEnd"/>
      <w:r w:rsidR="00687A60" w:rsidRPr="00AD7D83">
        <w:rPr>
          <w:b/>
          <w:i/>
        </w:rPr>
        <w:t xml:space="preserve"> RACH transmissions occasions</w:t>
      </w:r>
      <w:r w:rsidR="00687A60" w:rsidRPr="00AD7D83">
        <w:rPr>
          <w:rFonts w:eastAsiaTheme="minorEastAsia" w:hint="eastAsia"/>
          <w:b/>
          <w:i/>
          <w:lang w:eastAsia="zh-CN"/>
        </w:rPr>
        <w:t xml:space="preserve"> from the lowest one to the highest one in frequency</w:t>
      </w:r>
      <w:r w:rsidR="00687A60" w:rsidRPr="00AD7D83">
        <w:rPr>
          <w:b/>
          <w:i/>
        </w:rPr>
        <w:t xml:space="preserve"> domain</w:t>
      </w:r>
      <w:r w:rsidR="00687A60" w:rsidRPr="00AD7D83">
        <w:rPr>
          <w:rFonts w:eastAsiaTheme="minorEastAsia" w:hint="eastAsia"/>
          <w:b/>
          <w:i/>
          <w:lang w:eastAsia="zh-CN"/>
        </w:rPr>
        <w:t>.</w:t>
      </w:r>
    </w:p>
    <w:p w:rsidR="00AD7D83" w:rsidRPr="00AD7D83" w:rsidRDefault="00AD7D83" w:rsidP="006847FC">
      <w:pPr>
        <w:rPr>
          <w:b/>
        </w:rPr>
      </w:pPr>
      <w:r w:rsidRPr="00AD7D83">
        <w:rPr>
          <w:b/>
        </w:rPr>
        <w:t>From Online:</w:t>
      </w:r>
    </w:p>
    <w:p w:rsidR="00AD7D83" w:rsidRDefault="00AD7D83" w:rsidP="006847FC">
      <w:pPr>
        <w:rPr>
          <w:b/>
          <w:highlight w:val="yellow"/>
        </w:rPr>
      </w:pPr>
    </w:p>
    <w:p w:rsidR="00AD7D83" w:rsidRPr="00AD7D83" w:rsidRDefault="00AD7D83" w:rsidP="00AD7D83">
      <w:pPr>
        <w:rPr>
          <w:szCs w:val="20"/>
          <w:highlight w:val="yellow"/>
        </w:rPr>
      </w:pPr>
      <w:r w:rsidRPr="00AD7D83">
        <w:rPr>
          <w:szCs w:val="20"/>
          <w:highlight w:val="yellow"/>
        </w:rPr>
        <w:t>Proposals:</w:t>
      </w:r>
    </w:p>
    <w:p w:rsidR="00AD7D83" w:rsidRPr="0026156B" w:rsidRDefault="00AD7D83" w:rsidP="00AD7D83">
      <w:pPr>
        <w:numPr>
          <w:ilvl w:val="0"/>
          <w:numId w:val="51"/>
        </w:numPr>
        <w:spacing w:after="0" w:line="240" w:lineRule="auto"/>
        <w:rPr>
          <w:szCs w:val="20"/>
          <w:highlight w:val="yellow"/>
        </w:rPr>
      </w:pPr>
      <w:r w:rsidRPr="0026156B">
        <w:rPr>
          <w:rFonts w:eastAsia="Times New Roman"/>
          <w:szCs w:val="20"/>
          <w:highlight w:val="yellow"/>
          <w:lang w:eastAsia="zh-CN"/>
        </w:rPr>
        <w:t>For the association of SS block with RACH transmission occasion, the</w:t>
      </w:r>
      <w:r w:rsidRPr="0026156B">
        <w:rPr>
          <w:rFonts w:eastAsia="Times New Roman" w:hint="eastAsia"/>
          <w:szCs w:val="20"/>
          <w:highlight w:val="yellow"/>
          <w:lang w:eastAsia="zh-CN"/>
        </w:rPr>
        <w:t xml:space="preserve"> indexing order </w:t>
      </w:r>
      <w:r w:rsidRPr="0026156B">
        <w:rPr>
          <w:szCs w:val="20"/>
          <w:highlight w:val="yellow"/>
        </w:rPr>
        <w:t xml:space="preserve">of </w:t>
      </w:r>
      <w:proofErr w:type="spellStart"/>
      <w:r w:rsidRPr="0026156B">
        <w:rPr>
          <w:szCs w:val="20"/>
          <w:highlight w:val="yellow"/>
        </w:rPr>
        <w:t>FDMed</w:t>
      </w:r>
      <w:proofErr w:type="spellEnd"/>
      <w:r w:rsidRPr="0026156B">
        <w:rPr>
          <w:szCs w:val="20"/>
          <w:highlight w:val="yellow"/>
        </w:rPr>
        <w:t xml:space="preserve"> RACH transmissions occasions is</w:t>
      </w:r>
      <w:r w:rsidRPr="0026156B">
        <w:rPr>
          <w:rFonts w:eastAsia="Times New Roman" w:hint="eastAsia"/>
          <w:szCs w:val="20"/>
          <w:highlight w:val="yellow"/>
          <w:lang w:eastAsia="zh-CN"/>
        </w:rPr>
        <w:t xml:space="preserve"> from the lowest one to the highest one in frequency</w:t>
      </w:r>
      <w:r w:rsidRPr="0026156B">
        <w:rPr>
          <w:szCs w:val="20"/>
          <w:highlight w:val="yellow"/>
        </w:rPr>
        <w:t xml:space="preserve"> domain</w:t>
      </w:r>
    </w:p>
    <w:p w:rsidR="00AD7D83" w:rsidRPr="00AD7D83" w:rsidRDefault="00AD7D83" w:rsidP="00AD7D83">
      <w:pPr>
        <w:numPr>
          <w:ilvl w:val="1"/>
          <w:numId w:val="51"/>
        </w:numPr>
        <w:spacing w:after="0" w:line="240" w:lineRule="auto"/>
        <w:rPr>
          <w:szCs w:val="20"/>
          <w:highlight w:val="cyan"/>
        </w:rPr>
      </w:pPr>
      <w:r w:rsidRPr="00AD7D83">
        <w:rPr>
          <w:szCs w:val="20"/>
          <w:highlight w:val="cyan"/>
        </w:rPr>
        <w:t>Impact of BWP</w:t>
      </w:r>
    </w:p>
    <w:p w:rsidR="00AD7D83" w:rsidRDefault="00AD7D83" w:rsidP="006847FC">
      <w:pPr>
        <w:rPr>
          <w:b/>
          <w:highlight w:val="yellow"/>
        </w:rPr>
      </w:pPr>
    </w:p>
    <w:p w:rsidR="006847FC" w:rsidRDefault="006847FC" w:rsidP="006847FC">
      <w:pPr>
        <w:rPr>
          <w:b/>
        </w:rPr>
      </w:pPr>
      <w:r w:rsidRPr="00203AEC">
        <w:rPr>
          <w:b/>
          <w:highlight w:val="yellow"/>
        </w:rPr>
        <w:t>We propos</w:t>
      </w:r>
      <w:r w:rsidR="00651732">
        <w:rPr>
          <w:b/>
          <w:highlight w:val="yellow"/>
        </w:rPr>
        <w:t>e the following change in 38.211</w:t>
      </w:r>
      <w:r w:rsidRPr="00203AEC">
        <w:rPr>
          <w:b/>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847FC" w:rsidRPr="00B34CD2" w:rsidTr="00350A49">
        <w:trPr>
          <w:jc w:val="center"/>
        </w:trPr>
        <w:tc>
          <w:tcPr>
            <w:tcW w:w="9350" w:type="dxa"/>
            <w:shd w:val="clear" w:color="auto" w:fill="FDE9D9"/>
            <w:vAlign w:val="center"/>
          </w:tcPr>
          <w:p w:rsidR="006847FC" w:rsidRPr="00B34CD2" w:rsidRDefault="006847FC" w:rsidP="00350A49">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651732" w:rsidRPr="00651732" w:rsidRDefault="00651732" w:rsidP="00651732">
      <w:pPr>
        <w:rPr>
          <w:highlight w:val="yellow"/>
        </w:rPr>
      </w:pPr>
      <w:bookmarkStart w:id="9" w:name="_Toc500952679"/>
      <w:r w:rsidRPr="00651732">
        <w:rPr>
          <w:highlight w:val="yellow"/>
        </w:rPr>
        <w:t>6.3.3.2</w:t>
      </w:r>
      <w:r w:rsidRPr="00651732">
        <w:rPr>
          <w:highlight w:val="yellow"/>
        </w:rPr>
        <w:tab/>
        <w:t>Mapping to physical resources</w:t>
      </w:r>
      <w:bookmarkEnd w:id="9"/>
    </w:p>
    <w:p w:rsidR="006847FC" w:rsidRPr="00651732" w:rsidRDefault="00651732" w:rsidP="006847FC">
      <w:pPr>
        <w:rPr>
          <w:b/>
          <w:highlight w:val="yellow"/>
        </w:rPr>
      </w:pPr>
      <w:r w:rsidRPr="00651732">
        <w:rPr>
          <w:b/>
          <w:highlight w:val="yellow"/>
        </w:rPr>
        <w:t>….</w:t>
      </w:r>
    </w:p>
    <w:p w:rsidR="00651732" w:rsidRPr="00651732" w:rsidRDefault="00651732" w:rsidP="006847FC">
      <w:r w:rsidRPr="00651732">
        <w:rPr>
          <w:highlight w:val="yellow"/>
        </w:rPr>
        <w:t xml:space="preserve">Random access preambles can only be transmitted in the time </w:t>
      </w:r>
      <w:r w:rsidRPr="00651732">
        <w:rPr>
          <w:strike/>
          <w:color w:val="FF0000"/>
          <w:highlight w:val="yellow"/>
        </w:rPr>
        <w:t>and frequency</w:t>
      </w:r>
      <w:r w:rsidRPr="00651732">
        <w:rPr>
          <w:color w:val="FF0000"/>
          <w:highlight w:val="yellow"/>
        </w:rPr>
        <w:t xml:space="preserve"> </w:t>
      </w:r>
      <w:r w:rsidRPr="00651732">
        <w:rPr>
          <w:highlight w:val="yellow"/>
        </w:rPr>
        <w:t xml:space="preserve">resources given by the higher-layer parameter </w:t>
      </w:r>
      <w:proofErr w:type="spellStart"/>
      <w:r w:rsidRPr="00651732">
        <w:rPr>
          <w:i/>
          <w:highlight w:val="yellow"/>
        </w:rPr>
        <w:t>PRACHConfigurationIndex</w:t>
      </w:r>
      <w:proofErr w:type="spellEnd"/>
      <w:r w:rsidRPr="00651732">
        <w:rPr>
          <w:highlight w:val="yellow"/>
        </w:rPr>
        <w:t xml:space="preserve"> according to Table 6.3.3.2-2 depends on FR1 or FR2 and the spectrum type as defined in [TS38.101]. </w:t>
      </w:r>
      <w:r w:rsidRPr="00651732">
        <w:rPr>
          <w:color w:val="FF0000"/>
          <w:highlight w:val="yellow"/>
          <w:u w:val="single"/>
        </w:rPr>
        <w:t>The</w:t>
      </w:r>
      <w:r>
        <w:rPr>
          <w:color w:val="FF0000"/>
          <w:highlight w:val="yellow"/>
          <w:u w:val="single"/>
        </w:rPr>
        <w:t xml:space="preserve"> random access preambles can be transmitted in the</w:t>
      </w:r>
      <w:r w:rsidRPr="00651732">
        <w:rPr>
          <w:color w:val="FF0000"/>
          <w:highlight w:val="yellow"/>
          <w:u w:val="single"/>
        </w:rPr>
        <w:t xml:space="preserve"> frequency resources</w:t>
      </w:r>
      <w:r>
        <w:rPr>
          <w:color w:val="FF0000"/>
          <w:highlight w:val="yellow"/>
          <w:u w:val="single"/>
        </w:rPr>
        <w:t xml:space="preserve"> given</w:t>
      </w:r>
      <w:r w:rsidRPr="00651732">
        <w:rPr>
          <w:color w:val="FF0000"/>
          <w:highlight w:val="yellow"/>
          <w:u w:val="single"/>
        </w:rPr>
        <w:t xml:space="preserve"> by parameter </w:t>
      </w:r>
      <w:proofErr w:type="spellStart"/>
      <w:r w:rsidRPr="00651732">
        <w:rPr>
          <w:color w:val="FF0000"/>
          <w:highlight w:val="yellow"/>
          <w:u w:val="single"/>
        </w:rPr>
        <w:t>prach</w:t>
      </w:r>
      <w:proofErr w:type="spellEnd"/>
      <w:r w:rsidRPr="00651732">
        <w:rPr>
          <w:color w:val="FF0000"/>
          <w:highlight w:val="yellow"/>
          <w:u w:val="single"/>
        </w:rPr>
        <w:t xml:space="preserve">-FDM. The indexing order of </w:t>
      </w:r>
      <w:r>
        <w:rPr>
          <w:color w:val="FF0000"/>
          <w:highlight w:val="yellow"/>
          <w:u w:val="single"/>
        </w:rPr>
        <w:t xml:space="preserve">the </w:t>
      </w:r>
      <w:proofErr w:type="spellStart"/>
      <w:r w:rsidRPr="00651732">
        <w:rPr>
          <w:color w:val="FF0000"/>
          <w:highlight w:val="yellow"/>
          <w:u w:val="single"/>
        </w:rPr>
        <w:t>FDMed</w:t>
      </w:r>
      <w:proofErr w:type="spellEnd"/>
      <w:r w:rsidRPr="00651732">
        <w:rPr>
          <w:color w:val="FF0000"/>
          <w:highlight w:val="yellow"/>
          <w:u w:val="single"/>
        </w:rPr>
        <w:t xml:space="preserve"> RACH transmission occasions</w:t>
      </w:r>
      <w:r w:rsidR="00AD7D83">
        <w:rPr>
          <w:color w:val="FF0000"/>
          <w:highlight w:val="yellow"/>
          <w:u w:val="single"/>
        </w:rPr>
        <w:t>, for association of SS blocks with RACH transmission occasions,</w:t>
      </w:r>
      <w:r w:rsidRPr="00651732">
        <w:rPr>
          <w:color w:val="FF0000"/>
          <w:highlight w:val="yellow"/>
          <w:u w:val="single"/>
        </w:rPr>
        <w:t xml:space="preserve"> is from the lowest one to the highest one in frequency domain.</w:t>
      </w:r>
      <w:r w:rsidRPr="00651732">
        <w:rPr>
          <w:highlight w:val="yellow"/>
        </w:rPr>
        <w:t xml:space="preserve"> For the purpose of slot numbering in the tables, the following subcarrier spacing shall be assumed:</w:t>
      </w:r>
    </w:p>
    <w:p w:rsidR="00651732" w:rsidRPr="00B34CD2" w:rsidRDefault="00651732" w:rsidP="006847FC">
      <w:pPr>
        <w:rPr>
          <w:b/>
          <w:highlight w:val="yellow"/>
        </w:rPr>
      </w:pPr>
      <w:r>
        <w:rPr>
          <w:b/>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847FC" w:rsidRPr="004F0F9C" w:rsidTr="00350A49">
        <w:trPr>
          <w:jc w:val="center"/>
        </w:trPr>
        <w:tc>
          <w:tcPr>
            <w:tcW w:w="9855" w:type="dxa"/>
            <w:shd w:val="clear" w:color="auto" w:fill="FDE9D9"/>
            <w:vAlign w:val="center"/>
          </w:tcPr>
          <w:p w:rsidR="006847FC" w:rsidRPr="004F0F9C" w:rsidRDefault="006847FC" w:rsidP="00350A49">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6847FC" w:rsidRDefault="006847FC" w:rsidP="00687A60"/>
    <w:p w:rsidR="00687A60" w:rsidRDefault="00687A60" w:rsidP="0042096A">
      <w:pPr>
        <w:pStyle w:val="Heading2"/>
        <w:numPr>
          <w:ilvl w:val="1"/>
          <w:numId w:val="3"/>
        </w:numPr>
      </w:pPr>
      <w:r>
        <w:t>SSB selection and ping-pong effect</w:t>
      </w:r>
    </w:p>
    <w:p w:rsidR="00687A60" w:rsidRDefault="00687A60" w:rsidP="00687A60"/>
    <w:p w:rsidR="00687A60" w:rsidRDefault="00687A60" w:rsidP="00687A60">
      <w:proofErr w:type="gramStart"/>
      <w:r>
        <w:t>CATT[</w:t>
      </w:r>
      <w:proofErr w:type="gramEnd"/>
      <w:r>
        <w:t>2]:</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lastRenderedPageBreak/>
        <w:t>Proposal</w:t>
      </w:r>
      <w:r w:rsidRPr="000B7EE7">
        <w:rPr>
          <w:rFonts w:eastAsiaTheme="minorEastAsia" w:hint="eastAsia"/>
          <w:b/>
          <w:i/>
          <w:lang w:eastAsia="zh-CN"/>
        </w:rPr>
        <w:t xml:space="preserve"> </w:t>
      </w:r>
      <w:r>
        <w:rPr>
          <w:rFonts w:eastAsiaTheme="minorEastAsia" w:hint="eastAsia"/>
          <w:b/>
          <w:i/>
          <w:lang w:eastAsia="zh-CN"/>
        </w:rPr>
        <w:t>2</w:t>
      </w:r>
      <w:r w:rsidRPr="000B7EE7">
        <w:rPr>
          <w:rFonts w:eastAsiaTheme="minorEastAsia"/>
          <w:b/>
          <w:i/>
          <w:lang w:eastAsia="zh-CN"/>
        </w:rPr>
        <w:t xml:space="preserve">: NR should use </w:t>
      </w:r>
      <w:r w:rsidRPr="000B7EE7">
        <w:rPr>
          <w:rFonts w:eastAsiaTheme="minorEastAsia" w:hint="eastAsia"/>
          <w:b/>
          <w:i/>
          <w:lang w:eastAsia="zh-CN"/>
        </w:rPr>
        <w:t>the following methods to</w:t>
      </w:r>
      <w:r w:rsidRPr="000B7EE7">
        <w:rPr>
          <w:rFonts w:eastAsiaTheme="minorEastAsia"/>
          <w:b/>
          <w:i/>
          <w:lang w:eastAsia="zh-CN"/>
        </w:rPr>
        <w:t xml:space="preserve"> handle ping-pong effect for SS block selection for RACH resource association.</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UE chooses the new selected SSB (</w:t>
      </w:r>
      <w:proofErr w:type="spellStart"/>
      <w:r w:rsidRPr="000B7EE7">
        <w:rPr>
          <w:rFonts w:eastAsiaTheme="minorEastAsia"/>
          <w:b/>
          <w:i/>
          <w:lang w:eastAsia="zh-CN"/>
        </w:rPr>
        <w:t>SSB_new</w:t>
      </w:r>
      <w:proofErr w:type="spellEnd"/>
      <w:r w:rsidRPr="000B7EE7">
        <w:rPr>
          <w:rFonts w:eastAsiaTheme="minorEastAsia"/>
          <w:b/>
          <w:i/>
          <w:lang w:eastAsia="zh-CN"/>
        </w:rPr>
        <w:t>) only when both of the following conditions are satisfied. Otherwise, UE keeps the previously selected SSB (</w:t>
      </w:r>
      <w:proofErr w:type="spellStart"/>
      <w:r w:rsidRPr="000B7EE7">
        <w:rPr>
          <w:rFonts w:eastAsiaTheme="minorEastAsia"/>
          <w:b/>
          <w:i/>
          <w:lang w:eastAsia="zh-CN"/>
        </w:rPr>
        <w:t>SSB_selected</w:t>
      </w:r>
      <w:proofErr w:type="spellEnd"/>
      <w:r w:rsidRPr="000B7EE7">
        <w:rPr>
          <w:rFonts w:eastAsiaTheme="minorEastAsia"/>
          <w:b/>
          <w:i/>
          <w:lang w:eastAsia="zh-CN"/>
        </w:rPr>
        <w:t>).</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RSRP (</w:t>
      </w:r>
      <w:proofErr w:type="spellStart"/>
      <w:r w:rsidRPr="000347E7">
        <w:rPr>
          <w:rFonts w:eastAsiaTheme="minorEastAsia"/>
          <w:i/>
        </w:rPr>
        <w:t>SSB_selected</w:t>
      </w:r>
      <w:proofErr w:type="spellEnd"/>
      <w:r w:rsidRPr="000347E7">
        <w:rPr>
          <w:rFonts w:eastAsiaTheme="minorEastAsia"/>
          <w:i/>
        </w:rPr>
        <w:t xml:space="preserve">) &lt; </w:t>
      </w:r>
      <w:proofErr w:type="spellStart"/>
      <w:r w:rsidRPr="000347E7">
        <w:rPr>
          <w:rFonts w:eastAsiaTheme="minorEastAsia"/>
          <w:i/>
        </w:rPr>
        <w:t>Thesh</w:t>
      </w:r>
      <w:proofErr w:type="spellEnd"/>
      <w:r w:rsidRPr="000347E7">
        <w:rPr>
          <w:rFonts w:eastAsiaTheme="minorEastAsia"/>
          <w:i/>
        </w:rPr>
        <w:t xml:space="preserve"> + </w:t>
      </w:r>
      <w:proofErr w:type="spellStart"/>
      <w:r w:rsidRPr="000347E7">
        <w:rPr>
          <w:rFonts w:eastAsiaTheme="minorEastAsia"/>
          <w:i/>
        </w:rPr>
        <w:t>Hys</w:t>
      </w:r>
      <w:proofErr w:type="spellEnd"/>
      <w:r w:rsidRPr="000347E7">
        <w:rPr>
          <w:rFonts w:eastAsiaTheme="minorEastAsia"/>
          <w:i/>
        </w:rPr>
        <w:t xml:space="preserve"> </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RSRP (</w:t>
      </w:r>
      <w:proofErr w:type="spellStart"/>
      <w:r w:rsidRPr="000347E7">
        <w:rPr>
          <w:rFonts w:eastAsiaTheme="minorEastAsia"/>
          <w:i/>
        </w:rPr>
        <w:t>SSB_selected</w:t>
      </w:r>
      <w:proofErr w:type="spellEnd"/>
      <w:r w:rsidRPr="000347E7">
        <w:rPr>
          <w:rFonts w:eastAsiaTheme="minorEastAsia"/>
          <w:i/>
        </w:rPr>
        <w:t>) &lt; RSRP (</w:t>
      </w:r>
      <w:proofErr w:type="spellStart"/>
      <w:r w:rsidRPr="000347E7">
        <w:rPr>
          <w:rFonts w:eastAsiaTheme="minorEastAsia"/>
          <w:i/>
        </w:rPr>
        <w:t>SSB_new</w:t>
      </w:r>
      <w:proofErr w:type="spellEnd"/>
      <w:r w:rsidRPr="000347E7">
        <w:rPr>
          <w:rFonts w:eastAsiaTheme="minorEastAsia"/>
          <w:i/>
        </w:rPr>
        <w:t xml:space="preserve">) -  </w:t>
      </w:r>
      <w:proofErr w:type="spellStart"/>
      <w:r w:rsidRPr="000347E7">
        <w:rPr>
          <w:rFonts w:eastAsiaTheme="minorEastAsia"/>
          <w:i/>
        </w:rPr>
        <w:t>Hys</w:t>
      </w:r>
      <w:proofErr w:type="spellEnd"/>
      <w:r w:rsidRPr="000347E7">
        <w:rPr>
          <w:rFonts w:eastAsiaTheme="minorEastAsia"/>
          <w:i/>
        </w:rPr>
        <w:t xml:space="preserve"> </w:t>
      </w:r>
    </w:p>
    <w:p w:rsidR="00F52436" w:rsidRDefault="00F52436" w:rsidP="00F52436">
      <w:pPr>
        <w:rPr>
          <w:b/>
          <w:highlight w:val="magenta"/>
          <w:u w:val="single"/>
        </w:rPr>
      </w:pPr>
    </w:p>
    <w:p w:rsidR="00F52436" w:rsidRPr="00AD46FA" w:rsidRDefault="00F52436" w:rsidP="00F52436">
      <w:pPr>
        <w:rPr>
          <w:b/>
          <w:u w:val="single"/>
        </w:rPr>
      </w:pPr>
      <w:r w:rsidRPr="00AD46FA">
        <w:rPr>
          <w:b/>
          <w:u w:val="single"/>
        </w:rPr>
        <w:t>Qualcomm’s view:</w:t>
      </w:r>
    </w:p>
    <w:p w:rsidR="00F52436" w:rsidRPr="00AD46FA" w:rsidRDefault="00F52436" w:rsidP="00F52436">
      <w:r w:rsidRPr="00AD46FA">
        <w:t>Previous agreement (shown below) already captured UE’s behavior during Msg1 retransmission. We discussed this in 90bis and decided not to revisit the agreement. Our view is not to revisit this agreement.</w:t>
      </w:r>
    </w:p>
    <w:p w:rsidR="00F52436" w:rsidRPr="00AD46FA" w:rsidRDefault="00220CE9" w:rsidP="00F52436">
      <w:pPr>
        <w:rPr>
          <w:rFonts w:eastAsia="MS Mincho"/>
          <w:b/>
          <w:lang w:eastAsia="ja-JP"/>
        </w:rPr>
      </w:pPr>
      <w:hyperlink r:id="rId22" w:history="1">
        <w:r w:rsidR="00F52436" w:rsidRPr="00AD46FA">
          <w:rPr>
            <w:rStyle w:val="Hyperlink"/>
            <w:rFonts w:eastAsia="MS Mincho"/>
            <w:b/>
            <w:lang w:eastAsia="ja-JP"/>
          </w:rPr>
          <w:t>R1-1714671</w:t>
        </w:r>
      </w:hyperlink>
      <w:r w:rsidR="00F52436" w:rsidRPr="00AD46FA">
        <w:rPr>
          <w:rFonts w:eastAsia="MS Mincho" w:hint="eastAsia"/>
          <w:lang w:eastAsia="ja-JP"/>
        </w:rPr>
        <w:tab/>
      </w:r>
      <w:r w:rsidR="00F52436" w:rsidRPr="00AD46FA">
        <w:rPr>
          <w:rFonts w:eastAsia="MS Mincho"/>
          <w:lang w:eastAsia="ja-JP"/>
        </w:rPr>
        <w:t>WF on selection of PRACH resource</w:t>
      </w:r>
      <w:r w:rsidR="00F52436" w:rsidRPr="00AD46FA">
        <w:rPr>
          <w:rFonts w:eastAsia="MS Mincho" w:hint="eastAsia"/>
          <w:lang w:eastAsia="ja-JP"/>
        </w:rPr>
        <w:tab/>
      </w:r>
      <w:r w:rsidR="00F52436" w:rsidRPr="00AD46FA">
        <w:rPr>
          <w:rFonts w:eastAsia="MS Mincho"/>
          <w:lang w:eastAsia="ja-JP"/>
        </w:rPr>
        <w:t>(RAN1 90)</w:t>
      </w:r>
    </w:p>
    <w:p w:rsidR="00F52436" w:rsidRPr="00AD46FA" w:rsidRDefault="00F52436" w:rsidP="00F52436">
      <w:pPr>
        <w:rPr>
          <w:rFonts w:eastAsia="MS Mincho"/>
          <w:b/>
          <w:u w:val="single"/>
          <w:lang w:eastAsia="ja-JP"/>
        </w:rPr>
      </w:pPr>
      <w:r w:rsidRPr="00AD46FA">
        <w:rPr>
          <w:rFonts w:eastAsia="MS Mincho" w:hint="eastAsia"/>
          <w:b/>
          <w:u w:val="single"/>
          <w:lang w:eastAsia="ja-JP"/>
        </w:rPr>
        <w:t>Agreements:</w:t>
      </w:r>
    </w:p>
    <w:p w:rsidR="00F52436" w:rsidRPr="00AD46FA" w:rsidRDefault="00F52436" w:rsidP="00F52436">
      <w:pPr>
        <w:numPr>
          <w:ilvl w:val="0"/>
          <w:numId w:val="45"/>
        </w:numPr>
        <w:tabs>
          <w:tab w:val="left" w:pos="1440"/>
        </w:tabs>
        <w:spacing w:after="0" w:line="240" w:lineRule="auto"/>
        <w:rPr>
          <w:rFonts w:eastAsia="MS Mincho"/>
          <w:lang w:eastAsia="ja-JP"/>
        </w:rPr>
      </w:pPr>
      <w:r w:rsidRPr="00AD46FA">
        <w:rPr>
          <w:rFonts w:eastAsia="MS Mincho"/>
          <w:lang w:eastAsia="ja-JP"/>
        </w:rPr>
        <w:t>It is up to UE implementation how to select the SS block and corresponding PRACH resource for path-loss estimation and (re)transmission</w:t>
      </w:r>
      <w:r w:rsidRPr="00AD46FA">
        <w:rPr>
          <w:rFonts w:eastAsia="MS Mincho" w:hint="eastAsia"/>
          <w:lang w:eastAsia="ja-JP"/>
        </w:rPr>
        <w:t xml:space="preserve"> based on SS blocks that satisfy threshold(s)</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hint="eastAsia"/>
          <w:lang w:eastAsia="ja-JP"/>
        </w:rPr>
        <w:t xml:space="preserve">If UE does not detect a SS block that satisfy threshold(s), it has the flexibility to select any SS block that allows UE to meet the target received power of </w:t>
      </w:r>
      <w:r w:rsidRPr="00AD46FA">
        <w:rPr>
          <w:rFonts w:eastAsia="MS Mincho"/>
          <w:lang w:eastAsia="ja-JP"/>
        </w:rPr>
        <w:t>the</w:t>
      </w:r>
      <w:r w:rsidRPr="00AD46FA">
        <w:rPr>
          <w:rFonts w:eastAsia="MS Mincho" w:hint="eastAsia"/>
          <w:lang w:eastAsia="ja-JP"/>
        </w:rPr>
        <w:t xml:space="preserve"> RACH preamble with its maximum transmit power</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hint="eastAsia"/>
          <w:lang w:eastAsia="ja-JP"/>
        </w:rPr>
        <w:t>UE has a flexibility to select its RX beam to find the list of SS blocks that satisfy the threshold(s)</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lang w:eastAsia="ja-JP"/>
        </w:rPr>
        <w:t xml:space="preserve">FFS: whether threshold(s) for SS block selection is configured or </w:t>
      </w:r>
      <w:r w:rsidRPr="00AD46FA">
        <w:rPr>
          <w:rFonts w:eastAsia="MS Mincho" w:hint="eastAsia"/>
          <w:lang w:eastAsia="ja-JP"/>
        </w:rPr>
        <w:t xml:space="preserve">fixed in the spec </w:t>
      </w:r>
    </w:p>
    <w:p w:rsidR="00F52436" w:rsidRPr="00EA2ADE" w:rsidRDefault="00F52436" w:rsidP="00F52436">
      <w:r w:rsidRPr="00AD46FA">
        <w:rPr>
          <w:rFonts w:eastAsia="MS Mincho" w:hint="eastAsia"/>
          <w:lang w:eastAsia="ja-JP"/>
        </w:rPr>
        <w:t>Counter of power ramping when UE changes its selected SS-block in message 1 re-transmission is unchanged</w:t>
      </w:r>
    </w:p>
    <w:p w:rsidR="00687A60" w:rsidRPr="00EA2ADE" w:rsidRDefault="00AD7D83" w:rsidP="00687A60">
      <w:r w:rsidRPr="00AD7D83">
        <w:rPr>
          <w:highlight w:val="cyan"/>
        </w:rPr>
        <w:t>Point of discussion: No further agreements needed in release 15 on top of the agreements of the last meeting.</w:t>
      </w:r>
    </w:p>
    <w:p w:rsidR="00EF0464" w:rsidRDefault="00687A60" w:rsidP="00B37704">
      <w:pPr>
        <w:pStyle w:val="Heading2"/>
      </w:pPr>
      <w:r>
        <w:t xml:space="preserve">2.3 </w:t>
      </w:r>
      <w:r w:rsidR="00033198">
        <w:t>RRC Parameters</w:t>
      </w:r>
    </w:p>
    <w:p w:rsidR="00813088" w:rsidRPr="00813088" w:rsidRDefault="00813088" w:rsidP="00B37704">
      <w:pPr>
        <w:pStyle w:val="Heading3"/>
      </w:pPr>
      <w:r w:rsidRPr="00813088">
        <w:t>Parameter 1</w:t>
      </w:r>
      <w:r w:rsidR="00197199">
        <w:t>:</w:t>
      </w:r>
      <w:r w:rsidRPr="00813088">
        <w:t xml:space="preserve"> (</w:t>
      </w:r>
      <w:proofErr w:type="spellStart"/>
      <w:r w:rsidRPr="00813088">
        <w:t>prach</w:t>
      </w:r>
      <w:proofErr w:type="spellEnd"/>
      <w:r w:rsidRPr="00813088">
        <w:t xml:space="preserve">-FDM) – Number of </w:t>
      </w:r>
      <w:proofErr w:type="spellStart"/>
      <w:r w:rsidRPr="00813088">
        <w:t>FDMed</w:t>
      </w:r>
      <w:proofErr w:type="spellEnd"/>
      <w:r w:rsidRPr="00813088">
        <w:t xml:space="preserve"> ROs</w:t>
      </w:r>
    </w:p>
    <w:p w:rsidR="00813088" w:rsidRDefault="00813088" w:rsidP="00EF0464">
      <w:r>
        <w:t>RAN1#91 agreement:</w:t>
      </w:r>
    </w:p>
    <w:p w:rsidR="00813088" w:rsidRDefault="00813088" w:rsidP="00EF0464">
      <w:r>
        <w:rPr>
          <w:noProof/>
          <w:lang w:val="en-GB" w:eastAsia="en-GB"/>
        </w:rPr>
        <w:lastRenderedPageBreak/>
        <mc:AlternateContent>
          <mc:Choice Requires="wps">
            <w:drawing>
              <wp:anchor distT="0" distB="0" distL="114300" distR="114300" simplePos="0" relativeHeight="251673600" behindDoc="0" locked="0" layoutInCell="1" allowOverlap="1" wp14:anchorId="10300B18" wp14:editId="1E265AC8">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A46774" w:rsidRDefault="00447610" w:rsidP="00813088">
                            <w:pPr>
                              <w:rPr>
                                <w:b/>
                                <w:szCs w:val="20"/>
                                <w:lang w:eastAsia="x-none"/>
                              </w:rPr>
                            </w:pPr>
                            <w:r w:rsidRPr="00A46774">
                              <w:rPr>
                                <w:szCs w:val="20"/>
                                <w:highlight w:val="green"/>
                                <w:lang w:eastAsia="x-none"/>
                              </w:rPr>
                              <w:t>Agreements</w:t>
                            </w:r>
                            <w:r w:rsidRPr="00A46774">
                              <w:rPr>
                                <w:b/>
                                <w:szCs w:val="20"/>
                                <w:lang w:eastAsia="x-none"/>
                              </w:rPr>
                              <w:t>:</w:t>
                            </w:r>
                          </w:p>
                          <w:p w:rsidR="00447610" w:rsidRPr="00A46774" w:rsidRDefault="00447610" w:rsidP="0042096A">
                            <w:pPr>
                              <w:numPr>
                                <w:ilvl w:val="0"/>
                                <w:numId w:val="19"/>
                              </w:numPr>
                              <w:spacing w:after="0" w:line="240" w:lineRule="auto"/>
                              <w:rPr>
                                <w:szCs w:val="20"/>
                              </w:rPr>
                            </w:pPr>
                            <w:r w:rsidRPr="00A46774">
                              <w:rPr>
                                <w:szCs w:val="20"/>
                              </w:rPr>
                              <w:t xml:space="preserve">Support separate configuration of the number of PRACH transmission occasions </w:t>
                            </w:r>
                            <w:proofErr w:type="spellStart"/>
                            <w:r w:rsidRPr="00A46774">
                              <w:rPr>
                                <w:szCs w:val="20"/>
                              </w:rPr>
                              <w:t>FDMed</w:t>
                            </w:r>
                            <w:proofErr w:type="spellEnd"/>
                            <w:r w:rsidRPr="00A46774">
                              <w:rPr>
                                <w:szCs w:val="20"/>
                              </w:rPr>
                              <w:t xml:space="preserve"> in one time instance.</w:t>
                            </w:r>
                          </w:p>
                          <w:p w:rsidR="00447610" w:rsidRPr="00A46774" w:rsidRDefault="00447610" w:rsidP="0042096A">
                            <w:pPr>
                              <w:pStyle w:val="ListParagraph"/>
                              <w:numPr>
                                <w:ilvl w:val="1"/>
                                <w:numId w:val="19"/>
                              </w:numPr>
                              <w:spacing w:after="200" w:line="276" w:lineRule="auto"/>
                              <w:rPr>
                                <w:szCs w:val="20"/>
                              </w:rPr>
                            </w:pPr>
                            <w:r w:rsidRPr="00A46774">
                              <w:rPr>
                                <w:szCs w:val="20"/>
                              </w:rPr>
                              <w:t>Size of value range is 2 bits.</w:t>
                            </w:r>
                          </w:p>
                          <w:p w:rsidR="00447610" w:rsidRPr="00A46774" w:rsidRDefault="00447610" w:rsidP="0042096A">
                            <w:pPr>
                              <w:pStyle w:val="ListParagraph"/>
                              <w:numPr>
                                <w:ilvl w:val="0"/>
                                <w:numId w:val="19"/>
                              </w:numPr>
                              <w:spacing w:after="200" w:line="276" w:lineRule="auto"/>
                              <w:rPr>
                                <w:szCs w:val="20"/>
                              </w:rPr>
                            </w:pPr>
                            <w:r w:rsidRPr="00A46774">
                              <w:rPr>
                                <w:szCs w:val="20"/>
                              </w:rPr>
                              <w:t xml:space="preserve">From UE perspective, all available </w:t>
                            </w:r>
                            <w:proofErr w:type="spellStart"/>
                            <w:r w:rsidRPr="00A46774">
                              <w:rPr>
                                <w:szCs w:val="20"/>
                              </w:rPr>
                              <w:t>FDMed</w:t>
                            </w:r>
                            <w:proofErr w:type="spellEnd"/>
                            <w:r w:rsidRPr="00A46774">
                              <w:rPr>
                                <w:szCs w:val="20"/>
                              </w:rPr>
                              <w:t xml:space="preserve"> PRACH transmissions occasions for initial access are configured within the initial active uplink BWP.</w:t>
                            </w:r>
                          </w:p>
                          <w:p w:rsidR="00447610" w:rsidRDefault="00447610" w:rsidP="00EF0464">
                            <w:r>
                              <w:t>……</w:t>
                            </w:r>
                          </w:p>
                          <w:p w:rsidR="00447610" w:rsidRPr="00A55994" w:rsidRDefault="00447610" w:rsidP="0042096A">
                            <w:pPr>
                              <w:pStyle w:val="ListParagraph"/>
                              <w:numPr>
                                <w:ilvl w:val="0"/>
                                <w:numId w:val="20"/>
                              </w:numPr>
                              <w:spacing w:after="180" w:line="240" w:lineRule="auto"/>
                              <w:rPr>
                                <w:szCs w:val="20"/>
                              </w:rPr>
                            </w:pPr>
                            <w:r w:rsidRPr="00A55994">
                              <w:rPr>
                                <w:szCs w:val="20"/>
                              </w:rPr>
                              <w:t xml:space="preserve">The </w:t>
                            </w:r>
                            <w:proofErr w:type="spellStart"/>
                            <w:r w:rsidRPr="00A55994">
                              <w:rPr>
                                <w:szCs w:val="20"/>
                              </w:rPr>
                              <w:t>FDMed</w:t>
                            </w:r>
                            <w:proofErr w:type="spellEnd"/>
                            <w:r w:rsidRPr="00A55994">
                              <w:rPr>
                                <w:szCs w:val="20"/>
                              </w:rPr>
                              <w:t xml:space="preserve"> RACH transmission occasions are consecutive in frequency domain.</w:t>
                            </w:r>
                          </w:p>
                          <w:p w:rsidR="00447610" w:rsidRPr="00A55994" w:rsidRDefault="00447610"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447610" w:rsidRPr="00457CF4" w:rsidRDefault="00447610" w:rsidP="0042096A">
                            <w:pPr>
                              <w:pStyle w:val="ListParagraph"/>
                              <w:numPr>
                                <w:ilvl w:val="1"/>
                                <w:numId w:val="20"/>
                              </w:numPr>
                              <w:spacing w:after="180" w:line="240" w:lineRule="auto"/>
                              <w:rPr>
                                <w:szCs w:val="20"/>
                              </w:rPr>
                            </w:pPr>
                            <w:r w:rsidRPr="00A55994">
                              <w:rPr>
                                <w:szCs w:val="20"/>
                              </w:rPr>
                              <w:t xml:space="preserve">FFS indexing of </w:t>
                            </w:r>
                            <w:proofErr w:type="spellStart"/>
                            <w:r w:rsidRPr="00A55994">
                              <w:rPr>
                                <w:szCs w:val="20"/>
                              </w:rPr>
                              <w:t>FDMed</w:t>
                            </w:r>
                            <w:proofErr w:type="spellEnd"/>
                            <w:r w:rsidRPr="00A55994">
                              <w:rPr>
                                <w:szCs w:val="20"/>
                              </w:rPr>
                              <w:t xml:space="preserve"> RACH transmissions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300B18" id="Text Box 9" o:spid="_x0000_s1029"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sSrPQIAAH8EAAAOAAAAZHJzL2Uyb0RvYy54bWysVF1P2zAUfZ+0/2D5fSQthbVVU9SBmCYh&#10;QALEs+s4TTTH17JNE/brd+w0ULE9TXtx7rd9z7k3q4u+1WyvnG/IFHxyknOmjKSyMbuCPz1ef5lz&#10;5oMwpdBkVMFflecX68+fVp1dqinVpEvlGIoYv+xswesQ7DLLvKxVK/wJWWXgrMi1IkB1u6x0okP1&#10;VmfTPD/POnKldSSV97BeDU6+TvWrSslwV1VeBaYLjreFdLp0buOZrVdiuXPC1o08PEP8wyta0Rhc&#10;+lbqSgTBXlzzR6m2kY48VeFEUptRVTVSpR7QzST/0M1DLaxKvQAcb99g8v+vrLzd3zvWlAVfcGZE&#10;C4oeVR/YN+rZIqLTWb9E0INFWOhhBsuj3cMYm+4r18Yv2mHwA+fXN2xjMRmT5tP5PIdLwjcqqJ+9&#10;p1vnw3dFLYtCwR3IS5iK/Y0PQ+gYEm8zdN1onQjUhnUFPz89y1OCJ92U0RnDYsqldmwvMAJbLeTP&#10;+HxcexQFTRsYY7NDU1EK/bZP0JyODW+pfAUOjoY58lZeNyh/I3y4Fw6Dg/6wDOEOR6UJb6KDxFlN&#10;7tff7DEefMLLWYdBLLjBpnCmfxjwvJjMZnFukzI7+zqF4o4922OPeWkvCW1OsHRWJjHGBz2KlaP2&#10;GRuziXfCJYzEzQUPo3gZhuXAxkm12aQgTKoV4cY8WBlLj6A+9s/C2QNZATzf0jiwYvmBsyE2Znq7&#10;eQlgLhEaUR4wPYCPKU/cHDYyrtGxnqLe/x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nqxKs9AgAAfwQAAA4AAAAAAAAAAAAA&#10;AAAALgIAAGRycy9lMm9Eb2MueG1sUEsBAi0AFAAGAAgAAAAhALcMAwjXAAAABQEAAA8AAAAAAAAA&#10;AAAAAAAAlwQAAGRycy9kb3ducmV2LnhtbFBLBQYAAAAABAAEAPMAAACbBQAAAAA=&#10;" filled="f" strokeweight=".5pt">
                <v:textbox style="mso-fit-shape-to-text:t">
                  <w:txbxContent>
                    <w:p w:rsidR="00447610" w:rsidRPr="00A46774" w:rsidRDefault="00447610" w:rsidP="00813088">
                      <w:pPr>
                        <w:rPr>
                          <w:b/>
                          <w:szCs w:val="20"/>
                          <w:lang w:eastAsia="x-none"/>
                        </w:rPr>
                      </w:pPr>
                      <w:r w:rsidRPr="00A46774">
                        <w:rPr>
                          <w:szCs w:val="20"/>
                          <w:highlight w:val="green"/>
                          <w:lang w:eastAsia="x-none"/>
                        </w:rPr>
                        <w:t>Agreements</w:t>
                      </w:r>
                      <w:r w:rsidRPr="00A46774">
                        <w:rPr>
                          <w:b/>
                          <w:szCs w:val="20"/>
                          <w:lang w:eastAsia="x-none"/>
                        </w:rPr>
                        <w:t>:</w:t>
                      </w:r>
                    </w:p>
                    <w:p w:rsidR="00447610" w:rsidRPr="00A46774" w:rsidRDefault="00447610" w:rsidP="0042096A">
                      <w:pPr>
                        <w:numPr>
                          <w:ilvl w:val="0"/>
                          <w:numId w:val="19"/>
                        </w:numPr>
                        <w:spacing w:after="0" w:line="240" w:lineRule="auto"/>
                        <w:rPr>
                          <w:szCs w:val="20"/>
                        </w:rPr>
                      </w:pPr>
                      <w:r w:rsidRPr="00A46774">
                        <w:rPr>
                          <w:szCs w:val="20"/>
                        </w:rPr>
                        <w:t xml:space="preserve">Support separate configuration of the number of PRACH transmission occasions </w:t>
                      </w:r>
                      <w:proofErr w:type="spellStart"/>
                      <w:r w:rsidRPr="00A46774">
                        <w:rPr>
                          <w:szCs w:val="20"/>
                        </w:rPr>
                        <w:t>FDMed</w:t>
                      </w:r>
                      <w:proofErr w:type="spellEnd"/>
                      <w:r w:rsidRPr="00A46774">
                        <w:rPr>
                          <w:szCs w:val="20"/>
                        </w:rPr>
                        <w:t xml:space="preserve"> in one time instance.</w:t>
                      </w:r>
                    </w:p>
                    <w:p w:rsidR="00447610" w:rsidRPr="00A46774" w:rsidRDefault="00447610" w:rsidP="0042096A">
                      <w:pPr>
                        <w:pStyle w:val="ListParagraph"/>
                        <w:numPr>
                          <w:ilvl w:val="1"/>
                          <w:numId w:val="19"/>
                        </w:numPr>
                        <w:spacing w:after="200" w:line="276" w:lineRule="auto"/>
                        <w:rPr>
                          <w:szCs w:val="20"/>
                        </w:rPr>
                      </w:pPr>
                      <w:r w:rsidRPr="00A46774">
                        <w:rPr>
                          <w:szCs w:val="20"/>
                        </w:rPr>
                        <w:t>Size of value range is 2 bits.</w:t>
                      </w:r>
                    </w:p>
                    <w:p w:rsidR="00447610" w:rsidRPr="00A46774" w:rsidRDefault="00447610" w:rsidP="0042096A">
                      <w:pPr>
                        <w:pStyle w:val="ListParagraph"/>
                        <w:numPr>
                          <w:ilvl w:val="0"/>
                          <w:numId w:val="19"/>
                        </w:numPr>
                        <w:spacing w:after="200" w:line="276" w:lineRule="auto"/>
                        <w:rPr>
                          <w:szCs w:val="20"/>
                        </w:rPr>
                      </w:pPr>
                      <w:r w:rsidRPr="00A46774">
                        <w:rPr>
                          <w:szCs w:val="20"/>
                        </w:rPr>
                        <w:t xml:space="preserve">From UE perspective, all available </w:t>
                      </w:r>
                      <w:proofErr w:type="spellStart"/>
                      <w:r w:rsidRPr="00A46774">
                        <w:rPr>
                          <w:szCs w:val="20"/>
                        </w:rPr>
                        <w:t>FDMed</w:t>
                      </w:r>
                      <w:proofErr w:type="spellEnd"/>
                      <w:r w:rsidRPr="00A46774">
                        <w:rPr>
                          <w:szCs w:val="20"/>
                        </w:rPr>
                        <w:t xml:space="preserve"> PRACH transmissions occasions for initial access are configured within the initial active uplink BWP.</w:t>
                      </w:r>
                    </w:p>
                    <w:p w:rsidR="00447610" w:rsidRDefault="00447610" w:rsidP="00EF0464">
                      <w:r>
                        <w:t>……</w:t>
                      </w:r>
                    </w:p>
                    <w:p w:rsidR="00447610" w:rsidRPr="00A55994" w:rsidRDefault="00447610" w:rsidP="0042096A">
                      <w:pPr>
                        <w:pStyle w:val="ListParagraph"/>
                        <w:numPr>
                          <w:ilvl w:val="0"/>
                          <w:numId w:val="20"/>
                        </w:numPr>
                        <w:spacing w:after="180" w:line="240" w:lineRule="auto"/>
                        <w:rPr>
                          <w:szCs w:val="20"/>
                        </w:rPr>
                      </w:pPr>
                      <w:r w:rsidRPr="00A55994">
                        <w:rPr>
                          <w:szCs w:val="20"/>
                        </w:rPr>
                        <w:t xml:space="preserve">The </w:t>
                      </w:r>
                      <w:proofErr w:type="spellStart"/>
                      <w:r w:rsidRPr="00A55994">
                        <w:rPr>
                          <w:szCs w:val="20"/>
                        </w:rPr>
                        <w:t>FDMed</w:t>
                      </w:r>
                      <w:proofErr w:type="spellEnd"/>
                      <w:r w:rsidRPr="00A55994">
                        <w:rPr>
                          <w:szCs w:val="20"/>
                        </w:rPr>
                        <w:t xml:space="preserve"> RACH transmission occasions are consecutive in frequency domain.</w:t>
                      </w:r>
                    </w:p>
                    <w:p w:rsidR="00447610" w:rsidRPr="00A55994" w:rsidRDefault="00447610"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447610" w:rsidRPr="00457CF4" w:rsidRDefault="00447610" w:rsidP="0042096A">
                      <w:pPr>
                        <w:pStyle w:val="ListParagraph"/>
                        <w:numPr>
                          <w:ilvl w:val="1"/>
                          <w:numId w:val="20"/>
                        </w:numPr>
                        <w:spacing w:after="180" w:line="240" w:lineRule="auto"/>
                        <w:rPr>
                          <w:szCs w:val="20"/>
                        </w:rPr>
                      </w:pPr>
                      <w:r w:rsidRPr="00A55994">
                        <w:rPr>
                          <w:szCs w:val="20"/>
                        </w:rPr>
                        <w:t xml:space="preserve">FFS indexing of </w:t>
                      </w:r>
                      <w:proofErr w:type="spellStart"/>
                      <w:r w:rsidRPr="00A55994">
                        <w:rPr>
                          <w:szCs w:val="20"/>
                        </w:rPr>
                        <w:t>FDMed</w:t>
                      </w:r>
                      <w:proofErr w:type="spellEnd"/>
                      <w:r w:rsidRPr="00A55994">
                        <w:rPr>
                          <w:szCs w:val="20"/>
                        </w:rPr>
                        <w:t xml:space="preserve"> RACH transmissions occasions</w:t>
                      </w:r>
                    </w:p>
                  </w:txbxContent>
                </v:textbox>
                <w10:wrap type="square"/>
              </v:shape>
            </w:pict>
          </mc:Fallback>
        </mc:AlternateContent>
      </w:r>
    </w:p>
    <w:p w:rsidR="00813088" w:rsidRDefault="00813088" w:rsidP="00EF0464">
      <w:proofErr w:type="gramStart"/>
      <w:r>
        <w:t>ZTE[</w:t>
      </w:r>
      <w:proofErr w:type="gramEnd"/>
      <w:r>
        <w:t>2]</w:t>
      </w:r>
    </w:p>
    <w:p w:rsidR="00813088" w:rsidRDefault="00813088" w:rsidP="00813088">
      <w:pPr>
        <w:spacing w:before="240"/>
        <w:rPr>
          <w:b/>
          <w:i/>
          <w:szCs w:val="20"/>
        </w:rPr>
      </w:pPr>
      <w:r w:rsidRPr="00C56C8B">
        <w:rPr>
          <w:b/>
          <w:i/>
          <w:szCs w:val="20"/>
        </w:rPr>
        <w:t>Proposal</w:t>
      </w:r>
      <w:r w:rsidRPr="00C56C8B">
        <w:rPr>
          <w:b/>
          <w:i/>
          <w:szCs w:val="20"/>
          <w:lang w:val="en-GB"/>
        </w:rPr>
        <w:t xml:space="preserve"> 1</w:t>
      </w:r>
      <w:r w:rsidRPr="00C56C8B">
        <w:rPr>
          <w:rFonts w:hint="eastAsia"/>
          <w:b/>
          <w:i/>
          <w:szCs w:val="20"/>
        </w:rPr>
        <w:t>:</w:t>
      </w:r>
      <w:r w:rsidRPr="00C56C8B">
        <w:rPr>
          <w:szCs w:val="20"/>
        </w:rPr>
        <w:t xml:space="preserve"> </w:t>
      </w:r>
      <w:r w:rsidRPr="00C56C8B">
        <w:rPr>
          <w:b/>
          <w:i/>
          <w:szCs w:val="20"/>
        </w:rPr>
        <w:t xml:space="preserve">The values of </w:t>
      </w:r>
      <w:proofErr w:type="spellStart"/>
      <w:r w:rsidRPr="00C56C8B">
        <w:rPr>
          <w:b/>
          <w:i/>
          <w:szCs w:val="20"/>
        </w:rPr>
        <w:t>prach</w:t>
      </w:r>
      <w:proofErr w:type="spellEnd"/>
      <w:r w:rsidRPr="00C56C8B">
        <w:rPr>
          <w:b/>
          <w:i/>
          <w:szCs w:val="20"/>
        </w:rPr>
        <w:t>-FDM depend on the selected preamble sequence length and subcarrier spacing as well as on the maximum bandwidth of the initial active bandwidth part.</w:t>
      </w:r>
    </w:p>
    <w:p w:rsidR="00813088" w:rsidRPr="00C56C8B" w:rsidRDefault="00813088" w:rsidP="0042096A">
      <w:pPr>
        <w:pStyle w:val="ListParagraph"/>
        <w:numPr>
          <w:ilvl w:val="0"/>
          <w:numId w:val="21"/>
        </w:numPr>
        <w:adjustRightInd w:val="0"/>
        <w:spacing w:after="0" w:line="300" w:lineRule="auto"/>
        <w:contextualSpacing w:val="0"/>
        <w:rPr>
          <w:b/>
          <w:i/>
        </w:rPr>
      </w:pPr>
      <w:proofErr w:type="spellStart"/>
      <w:r>
        <w:rPr>
          <w:b/>
          <w:i/>
        </w:rPr>
        <w:t>prach</w:t>
      </w:r>
      <w:proofErr w:type="spellEnd"/>
      <w:r>
        <w:rPr>
          <w:b/>
          <w:i/>
        </w:rPr>
        <w:t>-FDM</w:t>
      </w:r>
      <w:proofErr w:type="gramStart"/>
      <w:r>
        <w:rPr>
          <w:b/>
          <w:i/>
        </w:rPr>
        <w:t>={</w:t>
      </w:r>
      <w:proofErr w:type="gramEnd"/>
      <w:r>
        <w:rPr>
          <w:b/>
          <w:i/>
        </w:rPr>
        <w:t>1,2,4</w:t>
      </w:r>
      <w:r w:rsidRPr="00C56C8B">
        <w:rPr>
          <w:b/>
          <w:i/>
        </w:rPr>
        <w:t>,</w:t>
      </w:r>
      <w:r>
        <w:rPr>
          <w:b/>
          <w:i/>
        </w:rPr>
        <w:t>8</w:t>
      </w:r>
      <w:r w:rsidRPr="00C56C8B">
        <w:rPr>
          <w:b/>
          <w:i/>
        </w:rPr>
        <w:t>}</w:t>
      </w:r>
      <w:r>
        <w:rPr>
          <w:b/>
          <w:i/>
        </w:rPr>
        <w:t xml:space="preserve"> for 1.25 kHz long sequence and 15/60 kHz short sequence</w:t>
      </w:r>
    </w:p>
    <w:p w:rsidR="00813088" w:rsidRPr="00C56C8B" w:rsidRDefault="00813088" w:rsidP="0042096A">
      <w:pPr>
        <w:pStyle w:val="ListParagraph"/>
        <w:numPr>
          <w:ilvl w:val="0"/>
          <w:numId w:val="21"/>
        </w:numPr>
        <w:adjustRightInd w:val="0"/>
        <w:spacing w:after="0" w:line="300" w:lineRule="auto"/>
        <w:contextualSpacing w:val="0"/>
        <w:rPr>
          <w:b/>
          <w:i/>
        </w:rPr>
      </w:pPr>
      <w:proofErr w:type="spellStart"/>
      <w:r w:rsidRPr="00C56C8B">
        <w:rPr>
          <w:b/>
          <w:i/>
        </w:rPr>
        <w:t>prach</w:t>
      </w:r>
      <w:proofErr w:type="spellEnd"/>
      <w:r w:rsidRPr="00C56C8B">
        <w:rPr>
          <w:b/>
          <w:i/>
        </w:rPr>
        <w:t>-FDM</w:t>
      </w:r>
      <w:proofErr w:type="gramStart"/>
      <w:r w:rsidRPr="00C56C8B">
        <w:rPr>
          <w:b/>
          <w:i/>
        </w:rPr>
        <w:t>={</w:t>
      </w:r>
      <w:proofErr w:type="gramEnd"/>
      <w:r w:rsidRPr="00C56C8B">
        <w:rPr>
          <w:b/>
          <w:i/>
        </w:rPr>
        <w:t>1,2,3,4}</w:t>
      </w:r>
      <w:r>
        <w:rPr>
          <w:b/>
          <w:i/>
        </w:rPr>
        <w:t xml:space="preserve"> for 5 kHz long sequence and 30/120 kHz short sequence</w:t>
      </w:r>
    </w:p>
    <w:p w:rsidR="00CE5EEB" w:rsidRDefault="00CE5EEB" w:rsidP="00CE5EEB">
      <w:pPr>
        <w:spacing w:before="120" w:afterLines="50" w:after="120"/>
        <w:rPr>
          <w:rFonts w:eastAsia="MS Mincho"/>
          <w:b/>
          <w:lang w:eastAsia="ja-JP"/>
        </w:rPr>
      </w:pPr>
      <w:proofErr w:type="gramStart"/>
      <w:r>
        <w:t>DOCOMO[</w:t>
      </w:r>
      <w:proofErr w:type="gramEnd"/>
      <w:r>
        <w:t xml:space="preserve">17]: </w:t>
      </w:r>
      <w:r w:rsidRPr="00602A7A">
        <w:rPr>
          <w:rFonts w:eastAsia="MS Mincho"/>
          <w:b/>
        </w:rPr>
        <w:t>Propo</w:t>
      </w:r>
      <w:r>
        <w:rPr>
          <w:rFonts w:eastAsia="MS Mincho" w:hint="eastAsia"/>
          <w:b/>
          <w:lang w:eastAsia="ja-JP"/>
        </w:rPr>
        <w:t>sal</w:t>
      </w:r>
      <w:r>
        <w:rPr>
          <w:rFonts w:eastAsia="MS Mincho" w:hint="eastAsia"/>
          <w:b/>
        </w:rPr>
        <w:t xml:space="preserve"> </w:t>
      </w:r>
      <w:r>
        <w:rPr>
          <w:rFonts w:eastAsia="MS Mincho" w:hint="eastAsia"/>
          <w:b/>
          <w:lang w:eastAsia="ja-JP"/>
        </w:rPr>
        <w:t>4:</w:t>
      </w:r>
      <w:r w:rsidRPr="00334CBA">
        <w:rPr>
          <w:rFonts w:eastAsia="MS Mincho" w:hint="eastAsia"/>
          <w:b/>
          <w:lang w:eastAsia="ja-JP"/>
        </w:rPr>
        <w:t xml:space="preserve"> </w:t>
      </w:r>
      <w:r>
        <w:rPr>
          <w:rFonts w:eastAsia="MS Mincho" w:hint="eastAsia"/>
          <w:b/>
          <w:lang w:eastAsia="ja-JP"/>
        </w:rPr>
        <w:t>NR supports following parameter values.</w:t>
      </w:r>
      <w:r w:rsidRPr="00334CBA">
        <w:rPr>
          <w:rFonts w:eastAsia="MS Mincho" w:hint="eastAsia"/>
          <w:b/>
          <w:lang w:eastAsia="ja-JP"/>
        </w:rPr>
        <w:t xml:space="preserve"> </w:t>
      </w:r>
    </w:p>
    <w:p w:rsidR="00CE5EEB" w:rsidRDefault="00CE5EEB"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w:t>
      </w:r>
      <w:proofErr w:type="spellStart"/>
      <w:r w:rsidRPr="00B6302F">
        <w:rPr>
          <w:rFonts w:ascii="Times New Roman" w:eastAsia="MS Mincho" w:hAnsi="Times New Roman"/>
          <w:b/>
          <w:lang w:eastAsia="ja-JP"/>
        </w:rPr>
        <w:t>FDMed</w:t>
      </w:r>
      <w:proofErr w:type="spellEnd"/>
      <w:r w:rsidRPr="00B6302F">
        <w:rPr>
          <w:rFonts w:ascii="Times New Roman" w:eastAsia="MS Mincho" w:hAnsi="Times New Roman"/>
          <w:b/>
          <w:lang w:eastAsia="ja-JP"/>
        </w:rPr>
        <w:t xml:space="preserve"> RACH </w:t>
      </w:r>
      <w:proofErr w:type="gramStart"/>
      <w:r w:rsidRPr="00B6302F">
        <w:rPr>
          <w:rFonts w:ascii="Times New Roman" w:eastAsia="MS Mincho" w:hAnsi="Times New Roman"/>
          <w:b/>
          <w:lang w:eastAsia="ja-JP"/>
        </w:rPr>
        <w:t>occasions :</w:t>
      </w:r>
      <w:proofErr w:type="gramEnd"/>
      <w:r w:rsidRPr="00B6302F">
        <w:rPr>
          <w:rFonts w:ascii="Times New Roman" w:eastAsia="MS Mincho" w:hAnsi="Times New Roman"/>
          <w:b/>
          <w:lang w:eastAsia="ja-JP"/>
        </w:rPr>
        <w:t xml:space="preserve"> {1, 2, 4, 8}</w:t>
      </w:r>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proofErr w:type="spellStart"/>
      <w:r>
        <w:rPr>
          <w:rFonts w:ascii="Times New Roman" w:eastAsia="MS Mincho" w:hAnsi="Times New Roman"/>
          <w:lang w:eastAsia="ja-JP"/>
        </w:rPr>
        <w:t>Mediatek</w:t>
      </w:r>
      <w:proofErr w:type="spellEnd"/>
      <w:r>
        <w:rPr>
          <w:rFonts w:ascii="Times New Roman" w:eastAsia="MS Mincho" w:hAnsi="Times New Roman"/>
          <w:lang w:eastAsia="ja-JP"/>
        </w:rPr>
        <w:t xml:space="preserve"> [R1-1800164]:</w:t>
      </w:r>
    </w:p>
    <w:p w:rsidR="0027421A" w:rsidRPr="003B1487" w:rsidRDefault="0027421A" w:rsidP="0027421A">
      <w:pPr>
        <w:pStyle w:val="Caption"/>
      </w:pPr>
      <w:bookmarkStart w:id="10" w:name="_Ref503534457"/>
      <w:r>
        <w:t xml:space="preserve">Proposal </w:t>
      </w:r>
      <w:r w:rsidR="00220CE9">
        <w:fldChar w:fldCharType="begin"/>
      </w:r>
      <w:r w:rsidR="00220CE9">
        <w:instrText xml:space="preserve"> SEQ Proposal \* ARABIC </w:instrText>
      </w:r>
      <w:r w:rsidR="00220CE9">
        <w:fldChar w:fldCharType="separate"/>
      </w:r>
      <w:r>
        <w:rPr>
          <w:noProof/>
        </w:rPr>
        <w:t>3</w:t>
      </w:r>
      <w:r w:rsidR="00220CE9">
        <w:rPr>
          <w:noProof/>
        </w:rPr>
        <w:fldChar w:fldCharType="end"/>
      </w:r>
      <w:r>
        <w:t xml:space="preserve">: The value range of the 2-bit RRC parameter </w:t>
      </w:r>
      <w:proofErr w:type="spellStart"/>
      <w:r w:rsidRPr="0038619A">
        <w:rPr>
          <w:i/>
        </w:rPr>
        <w:t>prach</w:t>
      </w:r>
      <w:proofErr w:type="spellEnd"/>
      <w:r w:rsidRPr="0038619A">
        <w:rPr>
          <w:i/>
        </w:rPr>
        <w:t>-FDM</w:t>
      </w:r>
      <w:r>
        <w:t xml:space="preserve"> is {1, 2, 4, 6}.</w:t>
      </w:r>
      <w:bookmarkEnd w:id="10"/>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p>
    <w:p w:rsidR="00197199" w:rsidRPr="00197199" w:rsidRDefault="00197199" w:rsidP="00197199">
      <w:pPr>
        <w:widowControl w:val="0"/>
        <w:spacing w:beforeLines="50" w:before="120" w:afterLines="50" w:after="120" w:line="240" w:lineRule="auto"/>
        <w:jc w:val="both"/>
        <w:rPr>
          <w:rFonts w:ascii="Times New Roman" w:eastAsia="MS Mincho" w:hAnsi="Times New Roman"/>
          <w:lang w:eastAsia="ja-JP"/>
        </w:rPr>
      </w:pPr>
      <w:r w:rsidRPr="00197199">
        <w:rPr>
          <w:rFonts w:ascii="Times New Roman" w:eastAsia="MS Mincho" w:hAnsi="Times New Roman"/>
          <w:lang w:eastAsia="ja-JP"/>
        </w:rPr>
        <w:t>Ericson [R1-1800897]</w:t>
      </w:r>
      <w:r w:rsidR="0027421A">
        <w:rPr>
          <w:rFonts w:ascii="Times New Roman" w:eastAsia="MS Mincho" w:hAnsi="Times New Roman"/>
          <w:lang w:eastAsia="ja-JP"/>
        </w:rPr>
        <w:t>:</w:t>
      </w:r>
    </w:p>
    <w:p w:rsidR="00197199" w:rsidRPr="00197199" w:rsidRDefault="00197199" w:rsidP="00197199">
      <w:pPr>
        <w:widowControl w:val="0"/>
        <w:spacing w:beforeLines="50" w:before="120" w:afterLines="50" w:after="120" w:line="240" w:lineRule="auto"/>
        <w:jc w:val="both"/>
        <w:rPr>
          <w:rFonts w:ascii="Times New Roman" w:eastAsia="MS Mincho" w:hAnsi="Times New Roman"/>
          <w:b/>
          <w:lang w:eastAsia="ja-JP"/>
        </w:rPr>
      </w:pPr>
      <w:r w:rsidRPr="00197199">
        <w:rPr>
          <w:rFonts w:ascii="Times New Roman" w:eastAsia="MS Mincho" w:hAnsi="Times New Roman"/>
          <w:b/>
          <w:lang w:eastAsia="ja-JP"/>
        </w:rPr>
        <w:t>Proposal 5</w:t>
      </w:r>
      <w:r w:rsidRPr="00197199">
        <w:rPr>
          <w:rFonts w:ascii="Times New Roman" w:eastAsia="MS Mincho" w:hAnsi="Times New Roman"/>
          <w:b/>
          <w:lang w:eastAsia="ja-JP"/>
        </w:rPr>
        <w:tab/>
        <w:t xml:space="preserve">The number of RACH occasions </w:t>
      </w:r>
      <w:proofErr w:type="spellStart"/>
      <w:r w:rsidRPr="00197199">
        <w:rPr>
          <w:rFonts w:ascii="Times New Roman" w:eastAsia="MS Mincho" w:hAnsi="Times New Roman"/>
          <w:b/>
          <w:lang w:eastAsia="ja-JP"/>
        </w:rPr>
        <w:t>FDMed</w:t>
      </w:r>
      <w:proofErr w:type="spellEnd"/>
      <w:r w:rsidR="00B37704">
        <w:rPr>
          <w:rFonts w:ascii="Times New Roman" w:eastAsia="MS Mincho" w:hAnsi="Times New Roman"/>
          <w:b/>
          <w:lang w:eastAsia="ja-JP"/>
        </w:rPr>
        <w:t xml:space="preserve"> (</w:t>
      </w:r>
      <w:proofErr w:type="spellStart"/>
      <w:r w:rsidR="00B37704">
        <w:rPr>
          <w:rFonts w:ascii="Times New Roman" w:eastAsia="MS Mincho" w:hAnsi="Times New Roman"/>
          <w:b/>
          <w:lang w:eastAsia="ja-JP"/>
        </w:rPr>
        <w:t>prach</w:t>
      </w:r>
      <w:proofErr w:type="spellEnd"/>
      <w:r w:rsidR="00B37704">
        <w:rPr>
          <w:rFonts w:ascii="Times New Roman" w:eastAsia="MS Mincho" w:hAnsi="Times New Roman"/>
          <w:b/>
          <w:lang w:eastAsia="ja-JP"/>
        </w:rPr>
        <w:t>-FDM)</w:t>
      </w:r>
      <w:r w:rsidRPr="00197199">
        <w:rPr>
          <w:rFonts w:ascii="Times New Roman" w:eastAsia="MS Mincho" w:hAnsi="Times New Roman"/>
          <w:b/>
          <w:lang w:eastAsia="ja-JP"/>
        </w:rPr>
        <w:t xml:space="preserve"> in one time instance should have a value range {1, 2, 4, 8}.</w:t>
      </w:r>
    </w:p>
    <w:p w:rsidR="00CE5EEB" w:rsidRDefault="00CE5EEB" w:rsidP="00EF0464"/>
    <w:p w:rsidR="00813088" w:rsidRPr="00AD7D83" w:rsidRDefault="00CE5EEB" w:rsidP="00EF0464">
      <w:pPr>
        <w:rPr>
          <w:b/>
        </w:rPr>
      </w:pPr>
      <w:r w:rsidRPr="00AD7D83">
        <w:rPr>
          <w:b/>
        </w:rPr>
        <w:t>Potential agreement:</w:t>
      </w:r>
    </w:p>
    <w:p w:rsidR="00CE5EEB" w:rsidRDefault="00CE5EEB" w:rsidP="00EF0464">
      <w:pPr>
        <w:rPr>
          <w:rFonts w:eastAsia="MS Mincho"/>
          <w:b/>
          <w:lang w:eastAsia="ja-JP"/>
        </w:rPr>
      </w:pPr>
      <w:r w:rsidRPr="00AD7D83">
        <w:rPr>
          <w:rFonts w:eastAsia="MS Mincho"/>
          <w:b/>
          <w:lang w:eastAsia="ja-JP"/>
        </w:rPr>
        <w:t xml:space="preserve">NR supports the following number of </w:t>
      </w:r>
      <w:proofErr w:type="spellStart"/>
      <w:r w:rsidRPr="00AD7D83">
        <w:rPr>
          <w:rFonts w:eastAsia="MS Mincho"/>
          <w:b/>
          <w:lang w:eastAsia="ja-JP"/>
        </w:rPr>
        <w:t>FDMed</w:t>
      </w:r>
      <w:proofErr w:type="spellEnd"/>
      <w:r w:rsidRPr="00AD7D83">
        <w:rPr>
          <w:rFonts w:eastAsia="MS Mincho"/>
          <w:b/>
          <w:lang w:eastAsia="ja-JP"/>
        </w:rPr>
        <w:t xml:space="preserve"> RACH occasions: {1, 2, 4, 8}</w:t>
      </w:r>
    </w:p>
    <w:p w:rsidR="00CE5EEB" w:rsidRPr="00CE5EEB" w:rsidRDefault="00AD7D83" w:rsidP="00EF0464">
      <w:pPr>
        <w:rPr>
          <w:b/>
        </w:rPr>
      </w:pPr>
      <w:r>
        <w:rPr>
          <w:b/>
        </w:rPr>
        <w:t>Already agreed in the PRACH formats session</w:t>
      </w:r>
    </w:p>
    <w:p w:rsidR="00813088" w:rsidRPr="00813088" w:rsidRDefault="00813088" w:rsidP="00B37704">
      <w:pPr>
        <w:pStyle w:val="Heading3"/>
      </w:pPr>
      <w:r w:rsidRPr="00813088">
        <w:t xml:space="preserve">Parameter 2: </w:t>
      </w:r>
      <w:bookmarkStart w:id="11" w:name="_Hlk504397871"/>
      <w:r w:rsidR="00B37704" w:rsidRPr="00B37704">
        <w:t>CB-preambles-per-SSB</w:t>
      </w:r>
      <w:bookmarkEnd w:id="11"/>
    </w:p>
    <w:p w:rsidR="00813088" w:rsidRDefault="001E7649" w:rsidP="00EF0464">
      <w:r>
        <w:t>Huawei [1]:</w:t>
      </w:r>
    </w:p>
    <w:p w:rsidR="001E7649" w:rsidRPr="00002720" w:rsidRDefault="001E7649" w:rsidP="001E7649">
      <w:pPr>
        <w:rPr>
          <w:b/>
          <w:i/>
          <w:lang w:eastAsia="zh-CN"/>
        </w:rPr>
      </w:pPr>
      <w:bookmarkStart w:id="12" w:name="_Ref498500551"/>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xml:space="preserve">: </w:t>
      </w:r>
      <w:proofErr w:type="spellStart"/>
      <w:r w:rsidRPr="00002720">
        <w:rPr>
          <w:b/>
          <w:i/>
        </w:rPr>
        <w:t>gNB</w:t>
      </w:r>
      <w:proofErr w:type="spellEnd"/>
      <w:r w:rsidRPr="00002720">
        <w:rPr>
          <w:b/>
          <w:i/>
        </w:rPr>
        <w:t xml:space="preserve"> configures</w:t>
      </w:r>
      <w:r w:rsidRPr="00002720">
        <w:rPr>
          <w:b/>
          <w:i/>
          <w:lang w:eastAsia="zh-CN"/>
        </w:rPr>
        <w:t>:</w:t>
      </w:r>
      <w:bookmarkEnd w:id="12"/>
    </w:p>
    <w:p w:rsidR="001E7649" w:rsidRPr="00002720" w:rsidRDefault="001E7649" w:rsidP="0042096A">
      <w:pPr>
        <w:pStyle w:val="ListParagraph"/>
        <w:numPr>
          <w:ilvl w:val="0"/>
          <w:numId w:val="33"/>
        </w:numPr>
        <w:rPr>
          <w:rFonts w:ascii="Times New Roman" w:hAnsi="Times New Roman" w:cs="Times New Roman"/>
          <w:b/>
          <w:i/>
        </w:rPr>
      </w:pPr>
      <w:r w:rsidRPr="00002720">
        <w:rPr>
          <w:rFonts w:ascii="Times New Roman" w:hAnsi="Times New Roman" w:cs="Times New Roman"/>
          <w:b/>
          <w:i/>
        </w:rPr>
        <w:t xml:space="preserve">Number of preambles for CBRA per </w:t>
      </w:r>
      <w:r>
        <w:rPr>
          <w:rFonts w:ascii="Times New Roman" w:hAnsi="Times New Roman" w:cs="Times New Roman"/>
          <w:b/>
          <w:i/>
        </w:rPr>
        <w:t xml:space="preserve">SSB per </w:t>
      </w:r>
      <w:r w:rsidRPr="00002720">
        <w:rPr>
          <w:rFonts w:ascii="Times New Roman" w:hAnsi="Times New Roman" w:cs="Times New Roman"/>
          <w:b/>
          <w:i/>
        </w:rPr>
        <w:t xml:space="preserve">RO </w:t>
      </w:r>
    </w:p>
    <w:p w:rsidR="001E7649" w:rsidRPr="00002720" w:rsidRDefault="001E7649" w:rsidP="0042096A">
      <w:pPr>
        <w:pStyle w:val="ListParagraph"/>
        <w:numPr>
          <w:ilvl w:val="1"/>
          <w:numId w:val="32"/>
        </w:numPr>
        <w:rPr>
          <w:rFonts w:ascii="Times New Roman" w:hAnsi="Times New Roman" w:cs="Times New Roman"/>
          <w:b/>
          <w:i/>
        </w:rPr>
      </w:pPr>
      <w:r w:rsidRPr="00002720">
        <w:rPr>
          <w:rFonts w:ascii="Times New Roman" w:hAnsi="Times New Roman" w:cs="Times New Roman"/>
          <w:b/>
          <w:i/>
        </w:rPr>
        <w:t>{4, 8, 12, 16, 20, 24, 28, 32, 36, 40, 44, 48, 52, 56, 60, 64}</w:t>
      </w:r>
    </w:p>
    <w:p w:rsidR="001E7649" w:rsidRDefault="001E7649" w:rsidP="00EF0464"/>
    <w:p w:rsidR="00813088" w:rsidRDefault="00813088" w:rsidP="00EF0464">
      <w:proofErr w:type="gramStart"/>
      <w:r>
        <w:t>ZTE[</w:t>
      </w:r>
      <w:proofErr w:type="gramEnd"/>
      <w:r>
        <w:t>2]:</w:t>
      </w:r>
    </w:p>
    <w:p w:rsidR="00813088" w:rsidRDefault="00813088" w:rsidP="00813088">
      <w:pPr>
        <w:spacing w:before="240"/>
        <w:rPr>
          <w:szCs w:val="20"/>
        </w:rPr>
      </w:pPr>
      <w:r w:rsidRPr="00C56C8B">
        <w:rPr>
          <w:b/>
          <w:i/>
          <w:szCs w:val="20"/>
        </w:rPr>
        <w:t>Proposal</w:t>
      </w:r>
      <w:r w:rsidRPr="00C56C8B">
        <w:rPr>
          <w:b/>
          <w:i/>
          <w:szCs w:val="20"/>
          <w:lang w:val="en-GB"/>
        </w:rPr>
        <w:t xml:space="preserve"> </w:t>
      </w:r>
      <w:r>
        <w:rPr>
          <w:b/>
          <w:i/>
          <w:szCs w:val="20"/>
          <w:lang w:val="en-GB"/>
        </w:rPr>
        <w:t>3</w:t>
      </w:r>
      <w:r w:rsidRPr="00C56C8B">
        <w:rPr>
          <w:rFonts w:hint="eastAsia"/>
          <w:b/>
          <w:i/>
          <w:szCs w:val="20"/>
        </w:rPr>
        <w:t>:</w:t>
      </w:r>
      <w:r w:rsidRPr="00C56C8B">
        <w:rPr>
          <w:szCs w:val="20"/>
        </w:rPr>
        <w:t xml:space="preserve"> </w:t>
      </w:r>
    </w:p>
    <w:p w:rsidR="00813088" w:rsidRPr="00821D68" w:rsidRDefault="00813088" w:rsidP="00813088">
      <w:pPr>
        <w:ind w:left="420"/>
        <w:rPr>
          <w:b/>
          <w:i/>
          <w:szCs w:val="20"/>
        </w:rPr>
      </w:pPr>
      <w:r w:rsidRPr="00821D68">
        <w:rPr>
          <w:b/>
          <w:i/>
          <w:szCs w:val="20"/>
        </w:rPr>
        <w:t>•</w:t>
      </w:r>
      <w:r w:rsidRPr="00821D68">
        <w:rPr>
          <w:b/>
          <w:i/>
          <w:szCs w:val="20"/>
        </w:rPr>
        <w:tab/>
        <w:t>For SSB-per-</w:t>
      </w:r>
      <w:proofErr w:type="spellStart"/>
      <w:r w:rsidRPr="00821D68">
        <w:rPr>
          <w:b/>
          <w:i/>
          <w:szCs w:val="20"/>
        </w:rPr>
        <w:t>rach</w:t>
      </w:r>
      <w:proofErr w:type="spellEnd"/>
      <w:r w:rsidRPr="00821D68">
        <w:rPr>
          <w:b/>
          <w:i/>
          <w:szCs w:val="20"/>
        </w:rPr>
        <w:t xml:space="preserve">-occasion </w:t>
      </w:r>
      <w:r>
        <w:rPr>
          <w:b/>
          <w:i/>
          <w:szCs w:val="20"/>
        </w:rPr>
        <w:t>&lt;</w:t>
      </w:r>
      <w:r w:rsidRPr="00821D68">
        <w:rPr>
          <w:b/>
          <w:i/>
          <w:szCs w:val="20"/>
        </w:rPr>
        <w:t xml:space="preserve"> 4: CB-preambles-per-SSB = 4*N, with N=1, …, 16</w:t>
      </w:r>
    </w:p>
    <w:p w:rsidR="00813088" w:rsidRDefault="00813088" w:rsidP="00813088">
      <w:pPr>
        <w:ind w:left="420"/>
        <w:rPr>
          <w:lang w:val="en-GB"/>
        </w:rPr>
      </w:pPr>
      <w:r>
        <w:rPr>
          <w:b/>
          <w:i/>
          <w:szCs w:val="20"/>
        </w:rPr>
        <w:t>•</w:t>
      </w:r>
      <w:r>
        <w:rPr>
          <w:b/>
          <w:i/>
          <w:szCs w:val="20"/>
        </w:rPr>
        <w:tab/>
        <w:t>For SSB-per-</w:t>
      </w:r>
      <w:proofErr w:type="spellStart"/>
      <w:r>
        <w:rPr>
          <w:b/>
          <w:i/>
          <w:szCs w:val="20"/>
        </w:rPr>
        <w:t>rach</w:t>
      </w:r>
      <w:proofErr w:type="spellEnd"/>
      <w:r>
        <w:rPr>
          <w:b/>
          <w:i/>
          <w:szCs w:val="20"/>
        </w:rPr>
        <w:t xml:space="preserve">-occasion ≥ 4: CB-preambles-per-SSB = </w:t>
      </w:r>
      <w:r w:rsidRPr="00821D68">
        <w:rPr>
          <w:b/>
          <w:i/>
          <w:szCs w:val="20"/>
        </w:rPr>
        <w:t>N, with N=1, …, 16</w:t>
      </w:r>
    </w:p>
    <w:p w:rsidR="00C549A0" w:rsidRDefault="00C549A0" w:rsidP="00C549A0">
      <w:pPr>
        <w:spacing w:before="120" w:afterLines="50" w:after="120"/>
        <w:rPr>
          <w:rFonts w:eastAsia="MS Mincho"/>
          <w:b/>
          <w:lang w:eastAsia="ja-JP"/>
        </w:rPr>
      </w:pPr>
      <w:r>
        <w:rPr>
          <w:rFonts w:eastAsia="MS Mincho"/>
          <w:b/>
          <w:lang w:eastAsia="ja-JP"/>
        </w:rPr>
        <w:t>DOCOMO</w:t>
      </w:r>
      <w:r w:rsidR="00CB1FEF">
        <w:rPr>
          <w:rFonts w:eastAsia="MS Mincho"/>
          <w:b/>
          <w:lang w:eastAsia="ja-JP"/>
        </w:rPr>
        <w:t xml:space="preserve"> [17]</w:t>
      </w:r>
      <w:r>
        <w:rPr>
          <w:rFonts w:eastAsia="MS Mincho"/>
          <w:b/>
          <w:lang w:eastAsia="ja-JP"/>
        </w:rPr>
        <w:t xml:space="preserve">: </w:t>
      </w: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Pr>
          <w:rFonts w:ascii="Times New Roman" w:eastAsia="MS Mincho" w:hAnsi="Times New Roman"/>
          <w:b/>
          <w:lang w:eastAsia="ja-JP"/>
        </w:rPr>
        <w:t>…</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CBRA preambles per SSB per RACH transmission </w:t>
      </w:r>
      <w:proofErr w:type="gramStart"/>
      <w:r w:rsidRPr="00B6302F">
        <w:rPr>
          <w:rFonts w:ascii="Times New Roman" w:eastAsia="MS Mincho" w:hAnsi="Times New Roman"/>
          <w:b/>
          <w:lang w:eastAsia="ja-JP"/>
        </w:rPr>
        <w:t>occasion :</w:t>
      </w:r>
      <w:proofErr w:type="gramEnd"/>
      <w:r w:rsidRPr="00B6302F">
        <w:rPr>
          <w:rFonts w:ascii="Times New Roman" w:eastAsia="MS Mincho" w:hAnsi="Times New Roman"/>
          <w:b/>
          <w:lang w:eastAsia="ja-JP"/>
        </w:rPr>
        <w:t xml:space="preserve"> </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{1, 2, 3, 4} if number of SSBs per RACH occasion = 16</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{2, 4, 6, 8} if number of SSBs per RACH occasion = 8</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if number of SSBs per RACH occasion = 4</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if number of SSBs per RACH occasion = 2</w:t>
      </w:r>
    </w:p>
    <w:p w:rsidR="00C549A0"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36, 40, 44, 48, 52, 56, 60, 64} if number of SSBs per RACH occasion &lt;= 1</w:t>
      </w:r>
    </w:p>
    <w:p w:rsidR="00235051" w:rsidRPr="00235051" w:rsidRDefault="00235051" w:rsidP="00235051">
      <w:pPr>
        <w:pStyle w:val="CommentText"/>
        <w:rPr>
          <w:lang w:eastAsia="zh-CN"/>
        </w:rPr>
      </w:pPr>
      <w:r>
        <w:rPr>
          <w:lang w:eastAsia="zh-CN"/>
        </w:rPr>
        <w:t>Huawei shares similar view as DCM, i.e., the bits of “Number of CBRA preambles per SSB per RACH transmission occasion” could be variable based on the number of SSBs per RACH occasion. However, it is related to RAN2 and we can send an LS to RAN2 to ask them to consider the possibility.</w:t>
      </w:r>
    </w:p>
    <w:p w:rsidR="00813088" w:rsidRPr="00CB1FEF" w:rsidRDefault="00CB1FEF" w:rsidP="00EF0464">
      <w:pPr>
        <w:rPr>
          <w:b/>
          <w:i/>
          <w:highlight w:val="yellow"/>
        </w:rPr>
      </w:pPr>
      <w:bookmarkStart w:id="13" w:name="_Hlk504352161"/>
      <w:r w:rsidRPr="00CB1FEF">
        <w:rPr>
          <w:b/>
          <w:i/>
          <w:highlight w:val="yellow"/>
        </w:rPr>
        <w:t>Potential agreement:</w:t>
      </w:r>
    </w:p>
    <w:p w:rsidR="00CB1FEF" w:rsidRPr="00CB1FEF" w:rsidRDefault="00CB1FEF" w:rsidP="0042096A">
      <w:pPr>
        <w:pStyle w:val="ListParagraph"/>
        <w:numPr>
          <w:ilvl w:val="0"/>
          <w:numId w:val="30"/>
        </w:numPr>
        <w:rPr>
          <w:b/>
          <w:i/>
          <w:szCs w:val="20"/>
          <w:highlight w:val="yellow"/>
        </w:rPr>
      </w:pPr>
      <w:r w:rsidRPr="00CB1FEF">
        <w:rPr>
          <w:b/>
          <w:i/>
          <w:szCs w:val="20"/>
          <w:highlight w:val="yellow"/>
        </w:rPr>
        <w:t>For SSB-per-</w:t>
      </w:r>
      <w:proofErr w:type="spellStart"/>
      <w:r w:rsidRPr="00CB1FEF">
        <w:rPr>
          <w:b/>
          <w:i/>
          <w:szCs w:val="20"/>
          <w:highlight w:val="yellow"/>
        </w:rPr>
        <w:t>rach</w:t>
      </w:r>
      <w:proofErr w:type="spellEnd"/>
      <w:r w:rsidRPr="00CB1FEF">
        <w:rPr>
          <w:b/>
          <w:i/>
          <w:szCs w:val="20"/>
          <w:highlight w:val="yellow"/>
        </w:rPr>
        <w:t>-occa</w:t>
      </w:r>
      <w:r w:rsidR="00235051">
        <w:rPr>
          <w:b/>
          <w:i/>
          <w:szCs w:val="20"/>
          <w:highlight w:val="yellow"/>
        </w:rPr>
        <w:t>sion &lt; 4: CB-preambles-per-SSB is selected from the set of values</w:t>
      </w:r>
      <w:r w:rsidR="00076C20">
        <w:rPr>
          <w:b/>
          <w:i/>
          <w:szCs w:val="20"/>
          <w:highlight w:val="yellow"/>
        </w:rPr>
        <w:t xml:space="preserve"> 4*N, with N=1, …, </w:t>
      </w:r>
      <w:proofErr w:type="gramStart"/>
      <w:r w:rsidR="00076C20">
        <w:rPr>
          <w:b/>
          <w:i/>
          <w:szCs w:val="20"/>
          <w:highlight w:val="yellow"/>
        </w:rPr>
        <w:t>floor(</w:t>
      </w:r>
      <w:proofErr w:type="gramEnd"/>
      <w:r w:rsidR="00076C20">
        <w:rPr>
          <w:b/>
          <w:i/>
          <w:szCs w:val="20"/>
          <w:highlight w:val="yellow"/>
        </w:rPr>
        <w:t>16/</w:t>
      </w:r>
      <w:r w:rsidR="00AD7D83">
        <w:rPr>
          <w:b/>
          <w:i/>
          <w:szCs w:val="20"/>
          <w:highlight w:val="yellow"/>
        </w:rPr>
        <w:t xml:space="preserve">max(1, </w:t>
      </w:r>
      <w:r w:rsidR="00076C20">
        <w:rPr>
          <w:b/>
          <w:i/>
          <w:szCs w:val="20"/>
          <w:highlight w:val="yellow"/>
        </w:rPr>
        <w:t>SSB-per-</w:t>
      </w:r>
      <w:proofErr w:type="spellStart"/>
      <w:r w:rsidR="00076C20">
        <w:rPr>
          <w:b/>
          <w:i/>
          <w:szCs w:val="20"/>
          <w:highlight w:val="yellow"/>
        </w:rPr>
        <w:t>rach</w:t>
      </w:r>
      <w:proofErr w:type="spellEnd"/>
      <w:r w:rsidR="00076C20">
        <w:rPr>
          <w:b/>
          <w:i/>
          <w:szCs w:val="20"/>
          <w:highlight w:val="yellow"/>
        </w:rPr>
        <w:t>-occasion</w:t>
      </w:r>
      <w:r w:rsidR="00AD7D83">
        <w:rPr>
          <w:b/>
          <w:i/>
          <w:szCs w:val="20"/>
          <w:highlight w:val="yellow"/>
        </w:rPr>
        <w:t>)</w:t>
      </w:r>
      <w:r w:rsidR="00076C20">
        <w:rPr>
          <w:b/>
          <w:i/>
          <w:szCs w:val="20"/>
          <w:highlight w:val="yellow"/>
        </w:rPr>
        <w:t>)</w:t>
      </w:r>
    </w:p>
    <w:p w:rsidR="00CB1FEF" w:rsidRPr="00CB1FEF" w:rsidRDefault="00CB1FEF" w:rsidP="0042096A">
      <w:pPr>
        <w:pStyle w:val="ListParagraph"/>
        <w:numPr>
          <w:ilvl w:val="0"/>
          <w:numId w:val="30"/>
        </w:numPr>
        <w:rPr>
          <w:b/>
          <w:i/>
          <w:szCs w:val="20"/>
          <w:highlight w:val="yellow"/>
        </w:rPr>
      </w:pPr>
      <w:r w:rsidRPr="00CB1FEF">
        <w:rPr>
          <w:b/>
          <w:i/>
          <w:szCs w:val="20"/>
          <w:highlight w:val="yellow"/>
        </w:rPr>
        <w:t>For SSB-per-</w:t>
      </w:r>
      <w:proofErr w:type="spellStart"/>
      <w:r w:rsidRPr="00CB1FEF">
        <w:rPr>
          <w:b/>
          <w:i/>
          <w:szCs w:val="20"/>
          <w:highlight w:val="yellow"/>
        </w:rPr>
        <w:t>rach</w:t>
      </w:r>
      <w:proofErr w:type="spellEnd"/>
      <w:r w:rsidRPr="00CB1FEF">
        <w:rPr>
          <w:b/>
          <w:i/>
          <w:szCs w:val="20"/>
          <w:highlight w:val="yellow"/>
        </w:rPr>
        <w:t>-occa</w:t>
      </w:r>
      <w:r w:rsidR="00235051">
        <w:rPr>
          <w:b/>
          <w:i/>
          <w:szCs w:val="20"/>
          <w:highlight w:val="yellow"/>
        </w:rPr>
        <w:t>sion ≥ 4: CB-preambles-per-SSB is selected from the set of values</w:t>
      </w:r>
      <w:r w:rsidR="00076C20">
        <w:rPr>
          <w:b/>
          <w:i/>
          <w:szCs w:val="20"/>
          <w:highlight w:val="yellow"/>
        </w:rPr>
        <w:t xml:space="preserve"> N, with N=1, …, floor(64/SSB-per-</w:t>
      </w:r>
      <w:proofErr w:type="spellStart"/>
      <w:r w:rsidR="00076C20">
        <w:rPr>
          <w:b/>
          <w:i/>
          <w:szCs w:val="20"/>
          <w:highlight w:val="yellow"/>
        </w:rPr>
        <w:t>rach</w:t>
      </w:r>
      <w:proofErr w:type="spellEnd"/>
      <w:r w:rsidR="00076C20">
        <w:rPr>
          <w:b/>
          <w:i/>
          <w:szCs w:val="20"/>
          <w:highlight w:val="yellow"/>
        </w:rPr>
        <w:t>-occasion)</w:t>
      </w:r>
    </w:p>
    <w:bookmarkEnd w:id="13"/>
    <w:p w:rsidR="00CB1FEF" w:rsidRDefault="00CE491C" w:rsidP="00EF0464">
      <w:r w:rsidRPr="00CE491C">
        <w:rPr>
          <w:highlight w:val="cyan"/>
        </w:rPr>
        <w:t>Discuss sending LS to RAN2.</w:t>
      </w:r>
    </w:p>
    <w:p w:rsidR="00813088" w:rsidRDefault="00813088" w:rsidP="00EF0464"/>
    <w:p w:rsidR="00813088" w:rsidRPr="00CB1FEF" w:rsidRDefault="0010304F" w:rsidP="00B37704">
      <w:pPr>
        <w:pStyle w:val="Heading3"/>
      </w:pPr>
      <w:r w:rsidRPr="00CB1FEF">
        <w:t xml:space="preserve">Parameter 3: </w:t>
      </w:r>
      <w:bookmarkStart w:id="14" w:name="_Hlk504397904"/>
      <w:r w:rsidR="00B37704" w:rsidRPr="00B37704">
        <w:t>SSB-per-</w:t>
      </w:r>
      <w:proofErr w:type="spellStart"/>
      <w:r w:rsidR="00B37704" w:rsidRPr="00B37704">
        <w:t>rach</w:t>
      </w:r>
      <w:proofErr w:type="spellEnd"/>
      <w:r w:rsidR="00B37704" w:rsidRPr="00B37704">
        <w:t>-occasion</w:t>
      </w:r>
      <w:bookmarkEnd w:id="14"/>
    </w:p>
    <w:p w:rsidR="001E7649" w:rsidRDefault="001E7649" w:rsidP="00EF0464">
      <w:r>
        <w:t xml:space="preserve">Huawei [1], proposing a new five-bit parameter that combines number of SSBs per RO and number of </w:t>
      </w:r>
      <w:proofErr w:type="spellStart"/>
      <w:r>
        <w:t>FDMed</w:t>
      </w:r>
      <w:proofErr w:type="spellEnd"/>
      <w:r>
        <w:t xml:space="preserve"> ROs:</w:t>
      </w:r>
    </w:p>
    <w:p w:rsidR="001E7649" w:rsidRPr="00002720" w:rsidRDefault="001E7649" w:rsidP="001E7649">
      <w:pPr>
        <w:rPr>
          <w:b/>
          <w:i/>
          <w:lang w:eastAsia="zh-CN"/>
        </w:rPr>
      </w:pP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xml:space="preserve">: </w:t>
      </w:r>
      <w:proofErr w:type="spellStart"/>
      <w:r w:rsidRPr="00002720">
        <w:rPr>
          <w:b/>
          <w:i/>
        </w:rPr>
        <w:t>gNB</w:t>
      </w:r>
      <w:proofErr w:type="spellEnd"/>
      <w:r w:rsidRPr="00002720">
        <w:rPr>
          <w:b/>
          <w:i/>
        </w:rPr>
        <w:t xml:space="preserve"> configures</w:t>
      </w:r>
      <w:r w:rsidRPr="00002720">
        <w:rPr>
          <w:b/>
          <w:i/>
          <w:lang w:eastAsia="zh-CN"/>
        </w:rPr>
        <w:t>:</w:t>
      </w:r>
    </w:p>
    <w:p w:rsidR="001E7649" w:rsidRPr="00002720" w:rsidRDefault="001E7649" w:rsidP="0042096A">
      <w:pPr>
        <w:pStyle w:val="ListParagraph"/>
        <w:numPr>
          <w:ilvl w:val="0"/>
          <w:numId w:val="32"/>
        </w:numPr>
        <w:rPr>
          <w:rFonts w:ascii="Times New Roman" w:hAnsi="Times New Roman" w:cs="Times New Roman"/>
          <w:b/>
          <w:i/>
        </w:rPr>
      </w:pPr>
      <w:r>
        <w:rPr>
          <w:rFonts w:ascii="Times New Roman" w:hAnsi="Times New Roman" w:cs="Times New Roman"/>
          <w:b/>
          <w:i/>
        </w:rPr>
        <w:t>…</w:t>
      </w:r>
    </w:p>
    <w:p w:rsidR="001E7649" w:rsidRPr="00002720" w:rsidRDefault="001E7649" w:rsidP="0042096A">
      <w:pPr>
        <w:pStyle w:val="ListParagraph"/>
        <w:numPr>
          <w:ilvl w:val="0"/>
          <w:numId w:val="33"/>
        </w:numPr>
        <w:rPr>
          <w:rFonts w:ascii="Times New Roman" w:hAnsi="Times New Roman" w:cs="Times New Roman"/>
          <w:b/>
          <w:i/>
        </w:rPr>
      </w:pPr>
      <w:r w:rsidRPr="00F65C54">
        <w:rPr>
          <w:rFonts w:ascii="Times New Roman" w:hAnsi="Times New Roman" w:cs="Times New Roman"/>
          <w:b/>
          <w:i/>
        </w:rPr>
        <w:t>Mapping between transmitted SS/PBCH blocks and PRACH occasions</w:t>
      </w:r>
      <w:r>
        <w:rPr>
          <w:rFonts w:ascii="Times New Roman" w:hAnsi="Times New Roman" w:cs="Times New Roman"/>
          <w:b/>
          <w:i/>
        </w:rPr>
        <w:t xml:space="preserve"> </w:t>
      </w:r>
    </w:p>
    <w:p w:rsidR="001E7649" w:rsidRDefault="001E7649" w:rsidP="0042096A">
      <w:pPr>
        <w:pStyle w:val="ListParagraph"/>
        <w:numPr>
          <w:ilvl w:val="1"/>
          <w:numId w:val="33"/>
        </w:numPr>
        <w:rPr>
          <w:rFonts w:ascii="Times New Roman" w:hAnsi="Times New Roman" w:cs="Times New Roman"/>
          <w:b/>
          <w:i/>
        </w:rPr>
      </w:pPr>
      <w:r w:rsidRPr="00D33B55">
        <w:rPr>
          <w:rFonts w:ascii="Times New Roman" w:hAnsi="Times New Roman" w:cs="Times New Roman"/>
          <w:b/>
          <w:i/>
        </w:rPr>
        <w:t>5 bits</w:t>
      </w:r>
      <w:r>
        <w:rPr>
          <w:rFonts w:ascii="Times New Roman" w:hAnsi="Times New Roman" w:cs="Times New Roman"/>
          <w:b/>
          <w:i/>
        </w:rPr>
        <w:t xml:space="preserve"> to indicate the n</w:t>
      </w:r>
      <w:r w:rsidRPr="00002720">
        <w:rPr>
          <w:rFonts w:ascii="Times New Roman" w:hAnsi="Times New Roman" w:cs="Times New Roman"/>
          <w:b/>
          <w:i/>
        </w:rPr>
        <w:t>umber of SS blocks associated with one RO</w:t>
      </w:r>
      <w:r>
        <w:rPr>
          <w:rFonts w:ascii="Times New Roman" w:hAnsi="Times New Roman" w:cs="Times New Roman"/>
          <w:b/>
          <w:i/>
        </w:rPr>
        <w:t xml:space="preserve"> and </w:t>
      </w:r>
      <w:r w:rsidRPr="00F02CA6">
        <w:rPr>
          <w:rFonts w:ascii="Times New Roman" w:hAnsi="Times New Roman" w:cs="Times New Roman"/>
          <w:b/>
          <w:i/>
        </w:rPr>
        <w:t xml:space="preserve">number of </w:t>
      </w:r>
      <w:proofErr w:type="spellStart"/>
      <w:r w:rsidRPr="00F02CA6">
        <w:rPr>
          <w:rFonts w:ascii="Times New Roman" w:hAnsi="Times New Roman" w:cs="Times New Roman"/>
          <w:b/>
          <w:i/>
        </w:rPr>
        <w:t>FDMed</w:t>
      </w:r>
      <w:proofErr w:type="spellEnd"/>
      <w:r w:rsidRPr="00F02CA6">
        <w:rPr>
          <w:rFonts w:ascii="Times New Roman" w:hAnsi="Times New Roman" w:cs="Times New Roman"/>
          <w:b/>
          <w:i/>
        </w:rPr>
        <w:t xml:space="preserve"> RACH transmission occasions</w:t>
      </w:r>
      <w:r>
        <w:rPr>
          <w:rFonts w:ascii="Times New Roman" w:hAnsi="Times New Roman" w:cs="Times New Roman"/>
          <w:b/>
          <w:i/>
        </w:rPr>
        <w:t xml:space="preserve">, and </w:t>
      </w:r>
    </w:p>
    <w:p w:rsidR="001E7649" w:rsidRPr="00D33B55" w:rsidRDefault="001E7649" w:rsidP="0042096A">
      <w:pPr>
        <w:pStyle w:val="ListParagraph"/>
        <w:numPr>
          <w:ilvl w:val="1"/>
          <w:numId w:val="33"/>
        </w:numPr>
        <w:rPr>
          <w:rFonts w:ascii="Times New Roman" w:hAnsi="Times New Roman" w:cs="Times New Roman"/>
          <w:b/>
          <w:i/>
        </w:rPr>
      </w:pPr>
      <w:r>
        <w:fldChar w:fldCharType="begin"/>
      </w:r>
      <w:r>
        <w:instrText xml:space="preserve"> REF _Ref498454701 \h  \* MERGEFORMAT </w:instrText>
      </w:r>
      <w:r>
        <w:fldChar w:fldCharType="separate"/>
      </w:r>
      <w:r w:rsidRPr="00325070">
        <w:rPr>
          <w:rFonts w:ascii="Times New Roman" w:hAnsi="Times New Roman" w:cs="Times New Roman"/>
          <w:b/>
          <w:i/>
        </w:rPr>
        <w:t>Table 1</w:t>
      </w:r>
      <w:r>
        <w:fldChar w:fldCharType="end"/>
      </w:r>
      <w:r w:rsidRPr="00D33B55">
        <w:rPr>
          <w:rFonts w:ascii="Times New Roman" w:hAnsi="Times New Roman" w:cs="Times New Roman"/>
          <w:b/>
          <w:i/>
        </w:rPr>
        <w:t xml:space="preserve"> for below 6-GHz and</w:t>
      </w:r>
      <w:r>
        <w:t xml:space="preserve"> </w:t>
      </w:r>
      <w:r>
        <w:fldChar w:fldCharType="begin"/>
      </w:r>
      <w:r>
        <w:instrText xml:space="preserve"> REF _Ref498454700 \h  \* MERGEFORMAT </w:instrText>
      </w:r>
      <w:r>
        <w:fldChar w:fldCharType="separate"/>
      </w:r>
      <w:r w:rsidRPr="00325070">
        <w:rPr>
          <w:rFonts w:ascii="Times New Roman" w:hAnsi="Times New Roman" w:cs="Times New Roman"/>
          <w:b/>
          <w:i/>
        </w:rPr>
        <w:t>Table 2</w:t>
      </w:r>
      <w:r>
        <w:fldChar w:fldCharType="end"/>
      </w:r>
      <w:r w:rsidRPr="00D33B55">
        <w:rPr>
          <w:rFonts w:ascii="Times New Roman" w:hAnsi="Times New Roman" w:cs="Times New Roman"/>
          <w:b/>
          <w:i/>
        </w:rPr>
        <w:t xml:space="preserve"> for above 6-GHz.</w:t>
      </w:r>
    </w:p>
    <w:p w:rsidR="001E7649" w:rsidRDefault="001E7649" w:rsidP="00EF0464"/>
    <w:p w:rsidR="00CB1FEF" w:rsidRDefault="00CB1FEF" w:rsidP="00EF0464">
      <w:r>
        <w:t>ZTE [2]:</w:t>
      </w:r>
    </w:p>
    <w:p w:rsidR="00CB1FEF" w:rsidRDefault="00CB1FEF" w:rsidP="00CB1FEF">
      <w:pPr>
        <w:spacing w:before="240"/>
        <w:rPr>
          <w:b/>
          <w:i/>
          <w:szCs w:val="20"/>
        </w:rPr>
      </w:pPr>
      <w:r w:rsidRPr="00C56C8B">
        <w:rPr>
          <w:b/>
          <w:i/>
          <w:szCs w:val="20"/>
        </w:rPr>
        <w:lastRenderedPageBreak/>
        <w:t>Proposal</w:t>
      </w:r>
      <w:r w:rsidRPr="00C56C8B">
        <w:rPr>
          <w:b/>
          <w:i/>
          <w:szCs w:val="20"/>
          <w:lang w:val="en-GB"/>
        </w:rPr>
        <w:t xml:space="preserve"> </w:t>
      </w:r>
      <w:r>
        <w:rPr>
          <w:b/>
          <w:i/>
          <w:szCs w:val="20"/>
          <w:lang w:val="en-GB"/>
        </w:rPr>
        <w:t>2</w:t>
      </w:r>
      <w:r w:rsidRPr="00C56C8B">
        <w:rPr>
          <w:rFonts w:hint="eastAsia"/>
          <w:b/>
          <w:i/>
          <w:szCs w:val="20"/>
        </w:rPr>
        <w:t>:</w:t>
      </w:r>
      <w:r w:rsidRPr="00C56C8B">
        <w:rPr>
          <w:szCs w:val="20"/>
        </w:rPr>
        <w:t xml:space="preserve"> </w:t>
      </w:r>
      <w:r>
        <w:rPr>
          <w:b/>
          <w:i/>
          <w:szCs w:val="20"/>
        </w:rPr>
        <w:t>The value range</w:t>
      </w:r>
      <w:r w:rsidRPr="00C56C8B">
        <w:rPr>
          <w:b/>
          <w:i/>
          <w:szCs w:val="20"/>
        </w:rPr>
        <w:t xml:space="preserve"> of </w:t>
      </w:r>
      <w:r w:rsidRPr="00C77860">
        <w:rPr>
          <w:b/>
          <w:i/>
          <w:szCs w:val="20"/>
        </w:rPr>
        <w:t>SSB-per-</w:t>
      </w:r>
      <w:proofErr w:type="spellStart"/>
      <w:r w:rsidRPr="00C77860">
        <w:rPr>
          <w:b/>
          <w:i/>
          <w:szCs w:val="20"/>
        </w:rPr>
        <w:t>rach</w:t>
      </w:r>
      <w:proofErr w:type="spellEnd"/>
      <w:r w:rsidRPr="00C77860">
        <w:rPr>
          <w:b/>
          <w:i/>
          <w:szCs w:val="20"/>
        </w:rPr>
        <w:t>-occasion</w:t>
      </w:r>
      <w:r w:rsidRPr="00C56C8B">
        <w:rPr>
          <w:b/>
          <w:i/>
          <w:szCs w:val="20"/>
        </w:rPr>
        <w:t xml:space="preserve"> </w:t>
      </w:r>
      <w:r>
        <w:rPr>
          <w:b/>
          <w:i/>
          <w:szCs w:val="20"/>
        </w:rPr>
        <w:t xml:space="preserve">for below 6 GHz is </w:t>
      </w:r>
      <w:r w:rsidRPr="00C77860">
        <w:rPr>
          <w:b/>
          <w:i/>
          <w:szCs w:val="20"/>
        </w:rPr>
        <w:t>SSB-per-</w:t>
      </w:r>
      <w:proofErr w:type="spellStart"/>
      <w:r w:rsidRPr="00C77860">
        <w:rPr>
          <w:b/>
          <w:i/>
          <w:szCs w:val="20"/>
        </w:rPr>
        <w:t>rach</w:t>
      </w:r>
      <w:proofErr w:type="spellEnd"/>
      <w:r w:rsidRPr="00C77860">
        <w:rPr>
          <w:b/>
          <w:i/>
          <w:szCs w:val="20"/>
        </w:rPr>
        <w:t xml:space="preserve">-occasion </w:t>
      </w:r>
      <w:r>
        <w:rPr>
          <w:b/>
          <w:i/>
          <w:szCs w:val="20"/>
        </w:rPr>
        <w:t>= {1, 2, 3, 4, 5, 6, 7, 8}. The value range</w:t>
      </w:r>
      <w:r w:rsidRPr="00C56C8B">
        <w:rPr>
          <w:b/>
          <w:i/>
          <w:szCs w:val="20"/>
        </w:rPr>
        <w:t xml:space="preserve"> of </w:t>
      </w:r>
      <w:r w:rsidRPr="00C77860">
        <w:rPr>
          <w:b/>
          <w:i/>
          <w:szCs w:val="20"/>
        </w:rPr>
        <w:t>SSB-per-</w:t>
      </w:r>
      <w:proofErr w:type="spellStart"/>
      <w:r w:rsidRPr="00C77860">
        <w:rPr>
          <w:b/>
          <w:i/>
          <w:szCs w:val="20"/>
        </w:rPr>
        <w:t>rach</w:t>
      </w:r>
      <w:proofErr w:type="spellEnd"/>
      <w:r w:rsidRPr="00C77860">
        <w:rPr>
          <w:b/>
          <w:i/>
          <w:szCs w:val="20"/>
        </w:rPr>
        <w:t>-occasion</w:t>
      </w:r>
      <w:r w:rsidRPr="00C56C8B">
        <w:rPr>
          <w:b/>
          <w:i/>
          <w:szCs w:val="20"/>
        </w:rPr>
        <w:t xml:space="preserve"> </w:t>
      </w:r>
      <w:r>
        <w:rPr>
          <w:b/>
          <w:i/>
          <w:szCs w:val="20"/>
        </w:rPr>
        <w:t xml:space="preserve">for above 6 GHz is depends on the number of actually transmitted SSBs per group (RRC parameter </w:t>
      </w:r>
      <w:proofErr w:type="spellStart"/>
      <w:r>
        <w:rPr>
          <w:b/>
          <w:i/>
          <w:szCs w:val="20"/>
        </w:rPr>
        <w:t>InOneGroup</w:t>
      </w:r>
      <w:proofErr w:type="spellEnd"/>
      <w:r>
        <w:rPr>
          <w:b/>
          <w:i/>
          <w:szCs w:val="20"/>
        </w:rPr>
        <w:t>).</w:t>
      </w:r>
    </w:p>
    <w:p w:rsidR="00CB1FEF" w:rsidRDefault="00CB1FEF" w:rsidP="00CB1FEF">
      <w:pPr>
        <w:pStyle w:val="Caption"/>
      </w:pPr>
      <w:r>
        <w:t xml:space="preserve">Table </w:t>
      </w:r>
      <w:r w:rsidR="00220CE9">
        <w:fldChar w:fldCharType="begin"/>
      </w:r>
      <w:r w:rsidR="00220CE9">
        <w:instrText xml:space="preserve"> SEQ Table \* ARABIC </w:instrText>
      </w:r>
      <w:r w:rsidR="00220CE9">
        <w:fldChar w:fldCharType="separate"/>
      </w:r>
      <w:r>
        <w:rPr>
          <w:noProof/>
        </w:rPr>
        <w:t>1</w:t>
      </w:r>
      <w:r w:rsidR="00220CE9">
        <w:rPr>
          <w:noProof/>
        </w:rPr>
        <w:fldChar w:fldCharType="end"/>
      </w:r>
      <w:r>
        <w:t xml:space="preserve"> – The range of </w:t>
      </w:r>
      <w:r w:rsidRPr="00B042F1">
        <w:rPr>
          <w:i/>
        </w:rPr>
        <w:t>SSB-per-</w:t>
      </w:r>
      <w:proofErr w:type="spellStart"/>
      <w:r w:rsidRPr="00B042F1">
        <w:rPr>
          <w:i/>
        </w:rPr>
        <w:t>rach</w:t>
      </w:r>
      <w:proofErr w:type="spellEnd"/>
      <w:r w:rsidRPr="00B042F1">
        <w:rPr>
          <w:i/>
        </w:rPr>
        <w:t>-occasion</w:t>
      </w:r>
      <w:r>
        <w:t xml:space="preserve"> above 6 GHz</w:t>
      </w:r>
    </w:p>
    <w:tbl>
      <w:tblPr>
        <w:tblStyle w:val="TableGrid"/>
        <w:tblW w:w="0" w:type="auto"/>
        <w:tblInd w:w="1384" w:type="dxa"/>
        <w:tblLook w:val="04A0" w:firstRow="1" w:lastRow="0" w:firstColumn="1" w:lastColumn="0" w:noHBand="0" w:noVBand="1"/>
      </w:tblPr>
      <w:tblGrid>
        <w:gridCol w:w="2693"/>
        <w:gridCol w:w="2977"/>
      </w:tblGrid>
      <w:tr w:rsidR="00CB1FEF" w:rsidTr="001F783E">
        <w:tc>
          <w:tcPr>
            <w:tcW w:w="2693" w:type="dxa"/>
          </w:tcPr>
          <w:p w:rsidR="00CB1FEF" w:rsidRDefault="00CB1FEF" w:rsidP="001F783E">
            <w:pPr>
              <w:jc w:val="center"/>
              <w:rPr>
                <w:lang w:val="en-GB" w:eastAsia="en-US"/>
              </w:rPr>
            </w:pPr>
            <w:r>
              <w:rPr>
                <w:lang w:val="en-GB" w:eastAsia="en-US"/>
              </w:rPr>
              <w:t>G (number of actually transmitted SSBs in a group)</w:t>
            </w:r>
          </w:p>
        </w:tc>
        <w:tc>
          <w:tcPr>
            <w:tcW w:w="2977" w:type="dxa"/>
          </w:tcPr>
          <w:p w:rsidR="00CB1FEF" w:rsidRDefault="00CB1FEF" w:rsidP="001F783E">
            <w:pPr>
              <w:jc w:val="center"/>
              <w:rPr>
                <w:lang w:val="en-GB" w:eastAsia="en-US"/>
              </w:rPr>
            </w:pPr>
            <w:r>
              <w:rPr>
                <w:lang w:val="en-GB" w:eastAsia="en-US"/>
              </w:rPr>
              <w:t xml:space="preserve">Range of </w:t>
            </w:r>
            <w:r w:rsidRPr="001C0C71">
              <w:rPr>
                <w:i/>
                <w:lang w:val="en-GB" w:eastAsia="en-US"/>
              </w:rPr>
              <w:t>SSB-per-</w:t>
            </w:r>
            <w:proofErr w:type="spellStart"/>
            <w:r w:rsidRPr="001C0C71">
              <w:rPr>
                <w:i/>
                <w:lang w:val="en-GB" w:eastAsia="en-US"/>
              </w:rPr>
              <w:t>rach</w:t>
            </w:r>
            <w:proofErr w:type="spellEnd"/>
            <w:r w:rsidRPr="001C0C71">
              <w:rPr>
                <w:i/>
                <w:lang w:val="en-GB" w:eastAsia="en-US"/>
              </w:rPr>
              <w:t>-occasion</w:t>
            </w:r>
            <w:r>
              <w:rPr>
                <w:lang w:val="en-GB" w:eastAsia="en-US"/>
              </w:rPr>
              <w:t xml:space="preserve"> </w:t>
            </w:r>
          </w:p>
          <w:p w:rsidR="00CB1FEF" w:rsidRPr="00EB183E" w:rsidRDefault="00CB1FEF" w:rsidP="001F783E">
            <w:pPr>
              <w:jc w:val="center"/>
              <w:rPr>
                <w:lang w:val="en-GB" w:eastAsia="en-US"/>
              </w:rPr>
            </w:pPr>
            <w:r>
              <w:rPr>
                <w:lang w:val="en-GB" w:eastAsia="en-US"/>
              </w:rPr>
              <w:t>(3 bits)</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1</w:t>
            </w:r>
          </w:p>
        </w:tc>
        <w:tc>
          <w:tcPr>
            <w:tcW w:w="2977" w:type="dxa"/>
          </w:tcPr>
          <w:p w:rsidR="00CB1FEF" w:rsidRDefault="00CB1FEF" w:rsidP="001F783E">
            <w:pPr>
              <w:jc w:val="center"/>
              <w:rPr>
                <w:lang w:val="en-GB" w:eastAsia="en-US"/>
              </w:rPr>
            </w:pPr>
            <w:r>
              <w:rPr>
                <w:lang w:val="en-GB" w:eastAsia="en-US"/>
              </w:rPr>
              <w:t>1, 2, 3, 4, 5, 6, 7, 8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2</w:t>
            </w:r>
          </w:p>
        </w:tc>
        <w:tc>
          <w:tcPr>
            <w:tcW w:w="2977" w:type="dxa"/>
          </w:tcPr>
          <w:p w:rsidR="00CB1FEF" w:rsidRDefault="00CB1FEF" w:rsidP="001F783E">
            <w:pPr>
              <w:jc w:val="center"/>
              <w:rPr>
                <w:lang w:val="en-GB" w:eastAsia="en-US"/>
              </w:rPr>
            </w:pPr>
            <w:r>
              <w:rPr>
                <w:lang w:val="en-GB" w:eastAsia="en-US"/>
              </w:rPr>
              <w:t>1, 2, 4, 6, 8, 10, 12, 16</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3</w:t>
            </w:r>
          </w:p>
        </w:tc>
        <w:tc>
          <w:tcPr>
            <w:tcW w:w="2977" w:type="dxa"/>
          </w:tcPr>
          <w:p w:rsidR="00CB1FEF" w:rsidRDefault="00CB1FEF" w:rsidP="001F783E">
            <w:pPr>
              <w:jc w:val="center"/>
              <w:rPr>
                <w:lang w:val="en-GB" w:eastAsia="en-US"/>
              </w:rPr>
            </w:pPr>
            <w:r>
              <w:rPr>
                <w:lang w:val="en-GB" w:eastAsia="en-US"/>
              </w:rPr>
              <w:t>1, 3, 6, 9, 12, 15, 18, 24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4</w:t>
            </w:r>
          </w:p>
        </w:tc>
        <w:tc>
          <w:tcPr>
            <w:tcW w:w="2977" w:type="dxa"/>
          </w:tcPr>
          <w:p w:rsidR="00CB1FEF" w:rsidRDefault="00CB1FEF" w:rsidP="001F783E">
            <w:pPr>
              <w:jc w:val="center"/>
              <w:rPr>
                <w:lang w:val="en-GB" w:eastAsia="en-US"/>
              </w:rPr>
            </w:pPr>
            <w:r>
              <w:rPr>
                <w:lang w:val="en-GB" w:eastAsia="en-US"/>
              </w:rPr>
              <w:t>1, 2, 4, 8, 12, 16, 24, 32</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5</w:t>
            </w:r>
          </w:p>
        </w:tc>
        <w:tc>
          <w:tcPr>
            <w:tcW w:w="2977" w:type="dxa"/>
          </w:tcPr>
          <w:p w:rsidR="00CB1FEF" w:rsidRDefault="00CB1FEF" w:rsidP="001F783E">
            <w:pPr>
              <w:jc w:val="center"/>
              <w:rPr>
                <w:lang w:val="en-GB" w:eastAsia="en-US"/>
              </w:rPr>
            </w:pPr>
            <w:r>
              <w:rPr>
                <w:lang w:val="en-GB" w:eastAsia="en-US"/>
              </w:rPr>
              <w:t>1, 2, 4, 5, 10, 15, 20, 25</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6</w:t>
            </w:r>
          </w:p>
        </w:tc>
        <w:tc>
          <w:tcPr>
            <w:tcW w:w="2977" w:type="dxa"/>
          </w:tcPr>
          <w:p w:rsidR="00CB1FEF" w:rsidRDefault="00CB1FEF" w:rsidP="001F783E">
            <w:pPr>
              <w:jc w:val="center"/>
              <w:rPr>
                <w:lang w:val="en-GB" w:eastAsia="en-US"/>
              </w:rPr>
            </w:pPr>
            <w:r>
              <w:rPr>
                <w:lang w:val="en-GB" w:eastAsia="en-US"/>
              </w:rPr>
              <w:t>1, 2, 3, 6, 9, 12, 18, 24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7</w:t>
            </w:r>
          </w:p>
        </w:tc>
        <w:tc>
          <w:tcPr>
            <w:tcW w:w="2977" w:type="dxa"/>
          </w:tcPr>
          <w:p w:rsidR="00CB1FEF" w:rsidRDefault="00CB1FEF" w:rsidP="001F783E">
            <w:pPr>
              <w:jc w:val="center"/>
              <w:rPr>
                <w:lang w:val="en-GB" w:eastAsia="en-US"/>
              </w:rPr>
            </w:pPr>
            <w:r>
              <w:rPr>
                <w:lang w:val="en-GB" w:eastAsia="en-US"/>
              </w:rPr>
              <w:t>1, 2, 3, 4, 7, 14, 21, 28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8</w:t>
            </w:r>
          </w:p>
        </w:tc>
        <w:tc>
          <w:tcPr>
            <w:tcW w:w="2977" w:type="dxa"/>
          </w:tcPr>
          <w:p w:rsidR="00CB1FEF" w:rsidRDefault="00CB1FEF" w:rsidP="001F783E">
            <w:pPr>
              <w:jc w:val="center"/>
              <w:rPr>
                <w:lang w:val="en-GB" w:eastAsia="en-US"/>
              </w:rPr>
            </w:pPr>
            <w:r>
              <w:rPr>
                <w:lang w:val="en-GB" w:eastAsia="en-US"/>
              </w:rPr>
              <w:t>1, 2, 4, 8, 12, 16, 24, 32</w:t>
            </w:r>
          </w:p>
        </w:tc>
      </w:tr>
    </w:tbl>
    <w:p w:rsidR="00CB1FEF" w:rsidRDefault="00CB1FEF" w:rsidP="00EF0464"/>
    <w:p w:rsidR="00C549A0" w:rsidRDefault="00C549A0" w:rsidP="00EF0464">
      <w:r>
        <w:t>DOCOMO [17]:</w:t>
      </w:r>
    </w:p>
    <w:p w:rsidR="00C549A0" w:rsidRDefault="00C549A0" w:rsidP="00C549A0">
      <w:pPr>
        <w:spacing w:before="120" w:afterLines="50" w:after="120"/>
        <w:rPr>
          <w:rFonts w:eastAsia="MS Mincho"/>
          <w:b/>
          <w:lang w:eastAsia="ja-JP"/>
        </w:rPr>
      </w:pP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SSBs per RACH </w:t>
      </w:r>
      <w:proofErr w:type="gramStart"/>
      <w:r w:rsidRPr="00B6302F">
        <w:rPr>
          <w:rFonts w:ascii="Times New Roman" w:eastAsia="MS Mincho" w:hAnsi="Times New Roman"/>
          <w:b/>
          <w:lang w:eastAsia="ja-JP"/>
        </w:rPr>
        <w:t>occasion :</w:t>
      </w:r>
      <w:proofErr w:type="gramEnd"/>
      <w:r w:rsidRPr="00B6302F">
        <w:rPr>
          <w:rFonts w:ascii="Times New Roman" w:eastAsia="MS Mincho" w:hAnsi="Times New Roman"/>
          <w:b/>
          <w:lang w:eastAsia="ja-JP"/>
        </w:rPr>
        <w:t xml:space="preserve"> {1/8, 1/4, 1/2, 1, 2, 4, 8, 16}</w:t>
      </w:r>
    </w:p>
    <w:p w:rsidR="00C549A0" w:rsidRDefault="00C549A0" w:rsidP="00EF0464"/>
    <w:p w:rsidR="0010304F" w:rsidRDefault="0010304F" w:rsidP="00EF0464">
      <w:r>
        <w:t>Qualcomm [19]:</w:t>
      </w:r>
    </w:p>
    <w:p w:rsidR="0010304F" w:rsidRPr="007A474D" w:rsidRDefault="0010304F" w:rsidP="0010304F">
      <w:pPr>
        <w:rPr>
          <w:b/>
        </w:rPr>
      </w:pPr>
      <w:r w:rsidRPr="007A474D">
        <w:rPr>
          <w:b/>
        </w:rPr>
        <w:t>Proposal</w:t>
      </w:r>
      <w:r>
        <w:rPr>
          <w:b/>
        </w:rPr>
        <w:t xml:space="preserve"> 6</w:t>
      </w:r>
      <w:r w:rsidRPr="007A474D">
        <w:rPr>
          <w:b/>
        </w:rPr>
        <w:t>: NR at least supports the following number of SSBs per RACH occasion:</w:t>
      </w:r>
    </w:p>
    <w:p w:rsidR="0010304F" w:rsidRPr="007A474D" w:rsidRDefault="0010304F" w:rsidP="0042096A">
      <w:pPr>
        <w:pStyle w:val="ListParagraph"/>
        <w:numPr>
          <w:ilvl w:val="0"/>
          <w:numId w:val="28"/>
        </w:numPr>
        <w:spacing w:after="180" w:line="240" w:lineRule="auto"/>
        <w:rPr>
          <w:b/>
        </w:rPr>
      </w:pPr>
      <w:r w:rsidRPr="007A474D">
        <w:rPr>
          <w:b/>
        </w:rPr>
        <w:t>1</w:t>
      </w:r>
    </w:p>
    <w:p w:rsidR="0010304F" w:rsidRPr="007A474D" w:rsidRDefault="0010304F" w:rsidP="0042096A">
      <w:pPr>
        <w:pStyle w:val="ListParagraph"/>
        <w:numPr>
          <w:ilvl w:val="0"/>
          <w:numId w:val="28"/>
        </w:numPr>
        <w:spacing w:after="180" w:line="240" w:lineRule="auto"/>
        <w:rPr>
          <w:b/>
        </w:rPr>
      </w:pPr>
      <w:r w:rsidRPr="007A474D">
        <w:rPr>
          <w:b/>
        </w:rPr>
        <w:t>2</w:t>
      </w:r>
    </w:p>
    <w:p w:rsidR="0010304F" w:rsidRPr="007A474D" w:rsidRDefault="0010304F" w:rsidP="0042096A">
      <w:pPr>
        <w:pStyle w:val="ListParagraph"/>
        <w:numPr>
          <w:ilvl w:val="0"/>
          <w:numId w:val="28"/>
        </w:numPr>
        <w:spacing w:after="180" w:line="240" w:lineRule="auto"/>
        <w:rPr>
          <w:b/>
        </w:rPr>
      </w:pPr>
      <w:r w:rsidRPr="007A474D">
        <w:rPr>
          <w:b/>
        </w:rPr>
        <w:t>4</w:t>
      </w:r>
    </w:p>
    <w:p w:rsidR="0010304F" w:rsidRPr="007A474D" w:rsidRDefault="0010304F" w:rsidP="0042096A">
      <w:pPr>
        <w:pStyle w:val="ListParagraph"/>
        <w:numPr>
          <w:ilvl w:val="0"/>
          <w:numId w:val="28"/>
        </w:numPr>
        <w:spacing w:after="180" w:line="240" w:lineRule="auto"/>
        <w:rPr>
          <w:b/>
        </w:rPr>
      </w:pPr>
      <w:r w:rsidRPr="007A474D">
        <w:rPr>
          <w:b/>
        </w:rPr>
        <w:t>8</w:t>
      </w:r>
    </w:p>
    <w:p w:rsidR="0010304F" w:rsidRPr="007A474D" w:rsidRDefault="0010304F" w:rsidP="0042096A">
      <w:pPr>
        <w:pStyle w:val="ListParagraph"/>
        <w:numPr>
          <w:ilvl w:val="0"/>
          <w:numId w:val="28"/>
        </w:numPr>
        <w:spacing w:after="180" w:line="240" w:lineRule="auto"/>
        <w:rPr>
          <w:b/>
        </w:rPr>
      </w:pPr>
      <w:r w:rsidRPr="007A474D">
        <w:rPr>
          <w:b/>
        </w:rPr>
        <w:t>16</w:t>
      </w:r>
    </w:p>
    <w:p w:rsidR="0010304F" w:rsidRDefault="0010304F" w:rsidP="0042096A">
      <w:pPr>
        <w:pStyle w:val="ListParagraph"/>
        <w:numPr>
          <w:ilvl w:val="0"/>
          <w:numId w:val="28"/>
        </w:numPr>
        <w:spacing w:after="180" w:line="240" w:lineRule="auto"/>
        <w:rPr>
          <w:b/>
        </w:rPr>
      </w:pPr>
      <w:r w:rsidRPr="007A474D">
        <w:rPr>
          <w:b/>
        </w:rPr>
        <w:t>1</w:t>
      </w:r>
      <w:proofErr w:type="gramStart"/>
      <w:r w:rsidRPr="007A474D">
        <w:rPr>
          <w:b/>
        </w:rPr>
        <w:t>/(</w:t>
      </w:r>
      <w:proofErr w:type="gramEnd"/>
      <w:r w:rsidRPr="007A474D">
        <w:rPr>
          <w:b/>
        </w:rPr>
        <w:t xml:space="preserve">Number of </w:t>
      </w:r>
      <w:proofErr w:type="spellStart"/>
      <w:r w:rsidRPr="007A474D">
        <w:rPr>
          <w:b/>
        </w:rPr>
        <w:t>FDMed</w:t>
      </w:r>
      <w:proofErr w:type="spellEnd"/>
      <w:r w:rsidRPr="007A474D">
        <w:rPr>
          <w:b/>
        </w:rPr>
        <w:t xml:space="preserve"> RACH occasion). This means that one SSB is mapped to all </w:t>
      </w:r>
      <w:proofErr w:type="spellStart"/>
      <w:r w:rsidRPr="007A474D">
        <w:rPr>
          <w:b/>
        </w:rPr>
        <w:t>FDMed</w:t>
      </w:r>
      <w:proofErr w:type="spellEnd"/>
      <w:r w:rsidRPr="007A474D">
        <w:rPr>
          <w:b/>
        </w:rPr>
        <w:t xml:space="preserve"> RACH occasions.</w:t>
      </w:r>
    </w:p>
    <w:p w:rsidR="00197199" w:rsidRDefault="00197199" w:rsidP="00197199">
      <w:pPr>
        <w:spacing w:after="180" w:line="240" w:lineRule="auto"/>
        <w:rPr>
          <w:b/>
        </w:rPr>
      </w:pPr>
      <w:r>
        <w:rPr>
          <w:b/>
        </w:rPr>
        <w:t>Ericson [R1-1800897]:</w:t>
      </w:r>
    </w:p>
    <w:p w:rsidR="00197199" w:rsidRPr="00197199" w:rsidRDefault="00197199" w:rsidP="00197199">
      <w:pPr>
        <w:spacing w:after="180" w:line="240" w:lineRule="auto"/>
        <w:rPr>
          <w:b/>
        </w:rPr>
      </w:pPr>
      <w:r>
        <w:rPr>
          <w:b/>
        </w:rPr>
        <w:t>Proposal 6</w:t>
      </w:r>
      <w:r>
        <w:rPr>
          <w:b/>
        </w:rPr>
        <w:tab/>
      </w:r>
      <w:r w:rsidRPr="00197199">
        <w:rPr>
          <w:b/>
        </w:rPr>
        <w:t>Below 6 GHz, the number of SSBs per RACH occasion should have a value range {1/4, 1/2, 1, 2, 4, 6, 8, 16}.</w:t>
      </w:r>
    </w:p>
    <w:p w:rsidR="00197199" w:rsidRDefault="00197199" w:rsidP="00197199">
      <w:pPr>
        <w:spacing w:after="180" w:line="240" w:lineRule="auto"/>
        <w:rPr>
          <w:b/>
        </w:rPr>
      </w:pPr>
      <w:r w:rsidRPr="00197199">
        <w:rPr>
          <w:b/>
        </w:rPr>
        <w:t>Proposal 7</w:t>
      </w:r>
      <w:r w:rsidRPr="00197199">
        <w:rPr>
          <w:b/>
        </w:rPr>
        <w:tab/>
        <w:t>Above 6 GHz, the number of SSBs per RACH occasion should have a value range {1/2, 1, 2, 4, 8, 16, 32, 64}.</w:t>
      </w:r>
    </w:p>
    <w:p w:rsidR="00197199" w:rsidRPr="00197199" w:rsidRDefault="00197199" w:rsidP="00197199">
      <w:pPr>
        <w:spacing w:after="180" w:line="240" w:lineRule="auto"/>
        <w:rPr>
          <w:b/>
        </w:rPr>
      </w:pPr>
    </w:p>
    <w:p w:rsidR="0010304F" w:rsidRPr="00EC6A65" w:rsidRDefault="00A7462C" w:rsidP="00EF0464">
      <w:pPr>
        <w:rPr>
          <w:highlight w:val="cyan"/>
        </w:rPr>
      </w:pPr>
      <w:r w:rsidRPr="00EC6A65">
        <w:rPr>
          <w:highlight w:val="cyan"/>
        </w:rPr>
        <w:lastRenderedPageBreak/>
        <w:t>Offline discussion</w:t>
      </w:r>
      <w:r w:rsidR="00C549A0" w:rsidRPr="00EC6A65">
        <w:rPr>
          <w:highlight w:val="cyan"/>
        </w:rPr>
        <w:t>:</w:t>
      </w:r>
    </w:p>
    <w:p w:rsidR="00CC5B25" w:rsidRPr="00EC6A65" w:rsidRDefault="00EC6A65" w:rsidP="00C549A0">
      <w:pPr>
        <w:spacing w:before="120" w:afterLines="50" w:after="120"/>
        <w:rPr>
          <w:rFonts w:eastAsia="MS Mincho"/>
          <w:b/>
          <w:highlight w:val="cyan"/>
          <w:lang w:eastAsia="ja-JP"/>
        </w:rPr>
      </w:pPr>
      <w:r>
        <w:rPr>
          <w:rFonts w:eastAsia="MS Mincho"/>
          <w:b/>
          <w:highlight w:val="cyan"/>
          <w:lang w:eastAsia="ja-JP"/>
        </w:rPr>
        <w:t>Alt 1</w:t>
      </w:r>
    </w:p>
    <w:p w:rsidR="00C549A0" w:rsidRPr="00EC6A65" w:rsidRDefault="00CE5EEB" w:rsidP="00CC5B25">
      <w:pPr>
        <w:pStyle w:val="ListParagraph"/>
        <w:numPr>
          <w:ilvl w:val="0"/>
          <w:numId w:val="30"/>
        </w:numPr>
        <w:spacing w:before="120" w:afterLines="50" w:after="120"/>
        <w:rPr>
          <w:rFonts w:eastAsia="MS Mincho"/>
          <w:b/>
          <w:highlight w:val="cyan"/>
          <w:lang w:eastAsia="ja-JP"/>
        </w:rPr>
      </w:pPr>
      <w:r w:rsidRPr="00EC6A65">
        <w:rPr>
          <w:rFonts w:eastAsia="MS Mincho"/>
          <w:b/>
          <w:highlight w:val="cyan"/>
          <w:lang w:eastAsia="ja-JP"/>
        </w:rPr>
        <w:t>NR supports the following number of SSBs per RACH occasion</w:t>
      </w:r>
      <w:r w:rsidR="00C549A0" w:rsidRPr="00EC6A65">
        <w:rPr>
          <w:rFonts w:ascii="Times New Roman" w:eastAsia="MS Mincho" w:hAnsi="Times New Roman"/>
          <w:b/>
          <w:highlight w:val="cyan"/>
          <w:lang w:eastAsia="ja-JP"/>
        </w:rPr>
        <w:t>: {1/8, 1/4, 1/2, 1, 2, 4, 8, 16}</w:t>
      </w:r>
    </w:p>
    <w:p w:rsidR="00A144F0" w:rsidRPr="00EC6A65" w:rsidRDefault="00A144F0" w:rsidP="00A144F0">
      <w:pPr>
        <w:pStyle w:val="ListParagraph"/>
        <w:numPr>
          <w:ilvl w:val="1"/>
          <w:numId w:val="30"/>
        </w:numPr>
        <w:spacing w:before="120" w:afterLines="50" w:after="120"/>
        <w:rPr>
          <w:rFonts w:eastAsia="MS Mincho"/>
          <w:b/>
          <w:highlight w:val="cyan"/>
          <w:lang w:eastAsia="ja-JP"/>
        </w:rPr>
      </w:pPr>
      <w:r w:rsidRPr="00EC6A65">
        <w:rPr>
          <w:rFonts w:eastAsia="MS Mincho"/>
          <w:b/>
          <w:highlight w:val="cyan"/>
          <w:lang w:eastAsia="ja-JP"/>
        </w:rPr>
        <w:t xml:space="preserve">Note: This agreement includes the possibility that </w:t>
      </w:r>
      <w:proofErr w:type="spellStart"/>
      <w:r w:rsidRPr="00EC6A65">
        <w:rPr>
          <w:rFonts w:eastAsia="MS Mincho"/>
          <w:b/>
          <w:highlight w:val="cyan"/>
          <w:lang w:eastAsia="ja-JP"/>
        </w:rPr>
        <w:t>FDMed</w:t>
      </w:r>
      <w:proofErr w:type="spellEnd"/>
      <w:r w:rsidRPr="00EC6A65">
        <w:rPr>
          <w:rFonts w:eastAsia="MS Mincho"/>
          <w:b/>
          <w:highlight w:val="cyan"/>
          <w:lang w:eastAsia="ja-JP"/>
        </w:rPr>
        <w:t xml:space="preserve"> RACH occasions are configured to support configurations where all </w:t>
      </w:r>
      <w:proofErr w:type="spellStart"/>
      <w:r w:rsidRPr="00EC6A65">
        <w:rPr>
          <w:rFonts w:eastAsia="MS Mincho"/>
          <w:b/>
          <w:highlight w:val="cyan"/>
          <w:lang w:eastAsia="ja-JP"/>
        </w:rPr>
        <w:t>FDMed</w:t>
      </w:r>
      <w:proofErr w:type="spellEnd"/>
      <w:r w:rsidRPr="00EC6A65">
        <w:rPr>
          <w:rFonts w:eastAsia="MS Mincho"/>
          <w:b/>
          <w:highlight w:val="cyan"/>
          <w:lang w:eastAsia="ja-JP"/>
        </w:rPr>
        <w:t xml:space="preserve"> RACH occasions get mapped to one set of SSBs</w:t>
      </w:r>
    </w:p>
    <w:p w:rsidR="00CC5B25" w:rsidRPr="00EC6A65" w:rsidRDefault="00CC5B25" w:rsidP="00CC5B25">
      <w:pPr>
        <w:pStyle w:val="ListParagraph"/>
        <w:numPr>
          <w:ilvl w:val="0"/>
          <w:numId w:val="30"/>
        </w:numPr>
        <w:spacing w:before="120" w:afterLines="50" w:after="120"/>
        <w:rPr>
          <w:rFonts w:eastAsia="MS Mincho"/>
          <w:b/>
          <w:highlight w:val="cyan"/>
          <w:lang w:eastAsia="ja-JP"/>
        </w:rPr>
      </w:pPr>
      <w:r w:rsidRPr="00EC6A65">
        <w:rPr>
          <w:rFonts w:eastAsia="MS Mincho"/>
          <w:b/>
          <w:highlight w:val="cyan"/>
          <w:lang w:eastAsia="ja-JP"/>
        </w:rPr>
        <w:t xml:space="preserve">Supported: </w:t>
      </w:r>
      <w:r w:rsidR="00A7462C" w:rsidRPr="00EC6A65">
        <w:rPr>
          <w:rFonts w:eastAsia="MS Mincho"/>
          <w:b/>
          <w:highlight w:val="cyan"/>
          <w:lang w:eastAsia="ja-JP"/>
        </w:rPr>
        <w:t xml:space="preserve">Ericson, </w:t>
      </w:r>
      <w:proofErr w:type="spellStart"/>
      <w:r w:rsidR="00A7462C" w:rsidRPr="00EC6A65">
        <w:rPr>
          <w:rFonts w:eastAsia="MS Mincho"/>
          <w:b/>
          <w:highlight w:val="cyan"/>
          <w:lang w:eastAsia="ja-JP"/>
        </w:rPr>
        <w:t>Mediatek</w:t>
      </w:r>
      <w:proofErr w:type="spellEnd"/>
      <w:r w:rsidR="00A7462C" w:rsidRPr="00EC6A65">
        <w:rPr>
          <w:rFonts w:eastAsia="MS Mincho"/>
          <w:b/>
          <w:highlight w:val="cyan"/>
          <w:lang w:eastAsia="ja-JP"/>
        </w:rPr>
        <w:t xml:space="preserve">, LGE, Nokia, DOCOMO, Qualcomm, Samsung, Sony, Motorola, </w:t>
      </w:r>
    </w:p>
    <w:p w:rsidR="00CC5B25" w:rsidRPr="00EC6A65" w:rsidRDefault="00CC5B25" w:rsidP="00CC5B25">
      <w:pPr>
        <w:spacing w:before="120" w:afterLines="50" w:after="120"/>
        <w:rPr>
          <w:rFonts w:eastAsia="MS Mincho"/>
          <w:b/>
          <w:highlight w:val="cyan"/>
          <w:lang w:eastAsia="ja-JP"/>
        </w:rPr>
      </w:pPr>
      <w:r w:rsidRPr="00EC6A65">
        <w:rPr>
          <w:rFonts w:eastAsia="MS Mincho"/>
          <w:b/>
          <w:highlight w:val="cyan"/>
          <w:lang w:eastAsia="ja-JP"/>
        </w:rPr>
        <w:t>Alt 2 (Huawei)</w:t>
      </w:r>
    </w:p>
    <w:p w:rsidR="00CC5B25" w:rsidRPr="00EC6A65" w:rsidRDefault="00CC5B25" w:rsidP="00CC5B25">
      <w:pPr>
        <w:pStyle w:val="ListParagraph"/>
        <w:numPr>
          <w:ilvl w:val="0"/>
          <w:numId w:val="30"/>
        </w:numPr>
        <w:spacing w:before="120" w:afterLines="50" w:after="120"/>
        <w:rPr>
          <w:rFonts w:eastAsia="MS Mincho"/>
          <w:b/>
          <w:highlight w:val="cyan"/>
          <w:lang w:eastAsia="ja-JP"/>
        </w:rPr>
      </w:pPr>
      <w:r w:rsidRPr="00EC6A65">
        <w:rPr>
          <w:rFonts w:eastAsia="MS Mincho"/>
          <w:b/>
          <w:highlight w:val="cyan"/>
          <w:lang w:eastAsia="ja-JP"/>
        </w:rPr>
        <w:t>NR supports the following number of SSBs per RACH occasion</w:t>
      </w:r>
      <w:r w:rsidRPr="00EC6A65">
        <w:rPr>
          <w:rFonts w:ascii="Times New Roman" w:eastAsia="MS Mincho" w:hAnsi="Times New Roman"/>
          <w:b/>
          <w:highlight w:val="cyan"/>
          <w:lang w:eastAsia="ja-JP"/>
        </w:rPr>
        <w:t>: {1/</w:t>
      </w:r>
      <w:proofErr w:type="spellStart"/>
      <w:r w:rsidRPr="00EC6A65">
        <w:rPr>
          <w:rFonts w:ascii="Times New Roman" w:eastAsia="MS Mincho" w:hAnsi="Times New Roman"/>
          <w:b/>
          <w:highlight w:val="cyan"/>
          <w:lang w:eastAsia="ja-JP"/>
        </w:rPr>
        <w:t>prach_FDM</w:t>
      </w:r>
      <w:proofErr w:type="spellEnd"/>
      <w:r w:rsidRPr="00EC6A65">
        <w:rPr>
          <w:rFonts w:ascii="Times New Roman" w:eastAsia="MS Mincho" w:hAnsi="Times New Roman"/>
          <w:b/>
          <w:highlight w:val="cyan"/>
          <w:lang w:eastAsia="ja-JP"/>
        </w:rPr>
        <w:t>, 1, 2, 4, 8, 16, G1, G2}</w:t>
      </w:r>
    </w:p>
    <w:p w:rsidR="00CC5B25" w:rsidRPr="00EC6A65" w:rsidRDefault="00CC5B25" w:rsidP="00CC5B25">
      <w:pPr>
        <w:pStyle w:val="ListParagraph"/>
        <w:numPr>
          <w:ilvl w:val="1"/>
          <w:numId w:val="30"/>
        </w:numPr>
        <w:spacing w:before="120" w:afterLines="50" w:after="120"/>
        <w:rPr>
          <w:rFonts w:eastAsia="MS Mincho"/>
          <w:b/>
          <w:highlight w:val="cyan"/>
          <w:lang w:eastAsia="ja-JP"/>
        </w:rPr>
      </w:pPr>
      <w:r w:rsidRPr="00EC6A65">
        <w:rPr>
          <w:rFonts w:eastAsia="MS Mincho"/>
          <w:b/>
          <w:highlight w:val="cyan"/>
          <w:lang w:eastAsia="ja-JP"/>
        </w:rPr>
        <w:t>G1: All SSB in one group of actually transmitted SSBs mapped to one RO</w:t>
      </w:r>
    </w:p>
    <w:p w:rsidR="00CC5B25" w:rsidRPr="00EC6A65" w:rsidRDefault="00CC5B25" w:rsidP="00CC5B25">
      <w:pPr>
        <w:pStyle w:val="ListParagraph"/>
        <w:numPr>
          <w:ilvl w:val="1"/>
          <w:numId w:val="30"/>
        </w:numPr>
        <w:spacing w:before="120" w:afterLines="50" w:after="120"/>
        <w:rPr>
          <w:rFonts w:eastAsia="MS Mincho"/>
          <w:b/>
          <w:highlight w:val="cyan"/>
          <w:lang w:eastAsia="ja-JP"/>
        </w:rPr>
      </w:pPr>
      <w:r w:rsidRPr="00EC6A65">
        <w:rPr>
          <w:rFonts w:eastAsia="MS Mincho"/>
          <w:b/>
          <w:highlight w:val="cyan"/>
          <w:lang w:eastAsia="ja-JP"/>
        </w:rPr>
        <w:t>G2: All SSBs in two groups of actually transmitted SBBs mapped to one RO</w:t>
      </w:r>
    </w:p>
    <w:p w:rsidR="00A144F0" w:rsidRPr="00EC6A65" w:rsidRDefault="00A144F0" w:rsidP="00A144F0">
      <w:pPr>
        <w:pStyle w:val="ListParagraph"/>
        <w:numPr>
          <w:ilvl w:val="1"/>
          <w:numId w:val="30"/>
        </w:numPr>
        <w:spacing w:before="120" w:afterLines="50" w:after="120"/>
        <w:rPr>
          <w:rFonts w:eastAsia="MS Mincho"/>
          <w:b/>
          <w:highlight w:val="cyan"/>
          <w:lang w:eastAsia="ja-JP"/>
        </w:rPr>
      </w:pPr>
      <w:r w:rsidRPr="00EC6A65">
        <w:rPr>
          <w:rFonts w:eastAsia="MS Mincho"/>
          <w:b/>
          <w:highlight w:val="cyan"/>
          <w:lang w:eastAsia="ja-JP"/>
        </w:rPr>
        <w:t xml:space="preserve">Note: This agreement includes the possibility that </w:t>
      </w:r>
      <w:proofErr w:type="spellStart"/>
      <w:r w:rsidRPr="00EC6A65">
        <w:rPr>
          <w:rFonts w:eastAsia="MS Mincho"/>
          <w:b/>
          <w:highlight w:val="cyan"/>
          <w:lang w:eastAsia="ja-JP"/>
        </w:rPr>
        <w:t>FDMed</w:t>
      </w:r>
      <w:proofErr w:type="spellEnd"/>
      <w:r w:rsidRPr="00EC6A65">
        <w:rPr>
          <w:rFonts w:eastAsia="MS Mincho"/>
          <w:b/>
          <w:highlight w:val="cyan"/>
          <w:lang w:eastAsia="ja-JP"/>
        </w:rPr>
        <w:t xml:space="preserve"> RACH occasions are configured to support configurations where all </w:t>
      </w:r>
      <w:proofErr w:type="spellStart"/>
      <w:r w:rsidRPr="00EC6A65">
        <w:rPr>
          <w:rFonts w:eastAsia="MS Mincho"/>
          <w:b/>
          <w:highlight w:val="cyan"/>
          <w:lang w:eastAsia="ja-JP"/>
        </w:rPr>
        <w:t>FDMed</w:t>
      </w:r>
      <w:proofErr w:type="spellEnd"/>
      <w:r w:rsidRPr="00EC6A65">
        <w:rPr>
          <w:rFonts w:eastAsia="MS Mincho"/>
          <w:b/>
          <w:highlight w:val="cyan"/>
          <w:lang w:eastAsia="ja-JP"/>
        </w:rPr>
        <w:t xml:space="preserve"> RACH occasions get mapped to one set of SSBs</w:t>
      </w:r>
    </w:p>
    <w:p w:rsidR="00CC5B25" w:rsidRPr="00EC6A65" w:rsidRDefault="00CC5B25" w:rsidP="00CC5B25">
      <w:pPr>
        <w:pStyle w:val="ListParagraph"/>
        <w:numPr>
          <w:ilvl w:val="0"/>
          <w:numId w:val="30"/>
        </w:numPr>
        <w:spacing w:before="120" w:afterLines="50" w:after="120"/>
        <w:rPr>
          <w:rFonts w:eastAsia="MS Mincho"/>
          <w:b/>
          <w:highlight w:val="cyan"/>
          <w:lang w:eastAsia="ja-JP"/>
        </w:rPr>
      </w:pPr>
      <w:r w:rsidRPr="00EC6A65">
        <w:rPr>
          <w:rFonts w:eastAsia="MS Mincho"/>
          <w:b/>
          <w:highlight w:val="cyan"/>
          <w:lang w:eastAsia="ja-JP"/>
        </w:rPr>
        <w:t>Supported Huawei, ZTE</w:t>
      </w:r>
    </w:p>
    <w:p w:rsidR="00A7462C" w:rsidRPr="00EC6A65" w:rsidRDefault="00A7462C" w:rsidP="00CC5B25">
      <w:pPr>
        <w:pStyle w:val="ListParagraph"/>
        <w:numPr>
          <w:ilvl w:val="0"/>
          <w:numId w:val="30"/>
        </w:numPr>
        <w:spacing w:before="120" w:afterLines="50" w:after="120"/>
        <w:rPr>
          <w:rFonts w:eastAsia="MS Mincho"/>
          <w:b/>
          <w:highlight w:val="cyan"/>
          <w:lang w:eastAsia="ja-JP"/>
        </w:rPr>
      </w:pPr>
      <w:r w:rsidRPr="00EC6A65">
        <w:rPr>
          <w:rFonts w:eastAsia="MS Mincho"/>
          <w:b/>
          <w:highlight w:val="cyan"/>
          <w:lang w:eastAsia="ja-JP"/>
        </w:rPr>
        <w:t>ZTE and Huawei to suggest a combine</w:t>
      </w:r>
      <w:r w:rsidR="00EC6A65">
        <w:rPr>
          <w:rFonts w:eastAsia="MS Mincho"/>
          <w:b/>
          <w:highlight w:val="cyan"/>
          <w:lang w:eastAsia="ja-JP"/>
        </w:rPr>
        <w:t>d</w:t>
      </w:r>
      <w:r w:rsidRPr="00EC6A65">
        <w:rPr>
          <w:rFonts w:eastAsia="MS Mincho"/>
          <w:b/>
          <w:highlight w:val="cyan"/>
          <w:lang w:eastAsia="ja-JP"/>
        </w:rPr>
        <w:t xml:space="preserve"> proposal</w:t>
      </w:r>
    </w:p>
    <w:p w:rsidR="00CC5B25" w:rsidRDefault="00CC5B25" w:rsidP="005D4AB3">
      <w:pPr>
        <w:pStyle w:val="CommentText"/>
        <w:rPr>
          <w:lang w:eastAsia="zh-CN"/>
        </w:rPr>
      </w:pPr>
    </w:p>
    <w:p w:rsidR="005D4AB3" w:rsidRDefault="005D4AB3" w:rsidP="005D4AB3">
      <w:pPr>
        <w:pStyle w:val="CommentText"/>
        <w:rPr>
          <w:lang w:eastAsia="zh-CN"/>
        </w:rPr>
      </w:pPr>
      <w:r>
        <w:rPr>
          <w:lang w:eastAsia="zh-CN"/>
        </w:rPr>
        <w:t>Huawei: It is better to jointly discuss “</w:t>
      </w:r>
      <w:r>
        <w:t>Number of preambles for CBRA per SSB per RO</w:t>
      </w:r>
      <w:r>
        <w:rPr>
          <w:lang w:eastAsia="zh-CN"/>
        </w:rPr>
        <w:t>”, “</w:t>
      </w:r>
      <w:r>
        <w:t xml:space="preserve">number of </w:t>
      </w:r>
      <w:proofErr w:type="spellStart"/>
      <w:r>
        <w:t>FDMed</w:t>
      </w:r>
      <w:proofErr w:type="spellEnd"/>
      <w:r>
        <w:t xml:space="preserve"> RACH transmission occasions</w:t>
      </w:r>
      <w:r>
        <w:rPr>
          <w:lang w:eastAsia="zh-CN"/>
        </w:rPr>
        <w:t>”, and “</w:t>
      </w:r>
      <w:r>
        <w:t>number of SSBs per RACH occasion</w:t>
      </w:r>
      <w:r>
        <w:rPr>
          <w:lang w:eastAsia="zh-CN"/>
        </w:rPr>
        <w:t xml:space="preserve">”. Otherwise, how to configure whether the same SSB(s) mapped to all the </w:t>
      </w:r>
      <w:proofErr w:type="spellStart"/>
      <w:r>
        <w:rPr>
          <w:lang w:eastAsia="zh-CN"/>
        </w:rPr>
        <w:t>FDMed</w:t>
      </w:r>
      <w:proofErr w:type="spellEnd"/>
      <w:r>
        <w:rPr>
          <w:lang w:eastAsia="zh-CN"/>
        </w:rPr>
        <w:t xml:space="preserve"> RO or not.</w:t>
      </w:r>
    </w:p>
    <w:p w:rsidR="00C549A0" w:rsidRDefault="00C549A0" w:rsidP="00EF0464"/>
    <w:p w:rsidR="00B138E1" w:rsidRDefault="00B138E1" w:rsidP="0075476B">
      <w:pPr>
        <w:pStyle w:val="Heading3"/>
      </w:pPr>
      <w:r>
        <w:t xml:space="preserve">Issue 4: </w:t>
      </w:r>
      <w:r w:rsidRPr="00B138E1">
        <w:t>Ambiguity regarding SSB--&gt;RACH mapping between RAN1 and RAN2 agreements:</w:t>
      </w:r>
    </w:p>
    <w:p w:rsidR="0075476B" w:rsidRDefault="0075476B" w:rsidP="00EF0464">
      <w:r>
        <w:t xml:space="preserve">Sharp has mentioned that RAN2 opted for a different mapping rule, compared to RAN1's agreement, between SSB to RACH. Current version of 38.321 just uses RAN2's agreement but not RAN1's. 38.331 shows parameters related to both RAN1 and RAN2’s agreements. </w:t>
      </w:r>
    </w:p>
    <w:p w:rsidR="00B138E1" w:rsidRDefault="00B138E1" w:rsidP="00EF0464">
      <w:proofErr w:type="gramStart"/>
      <w:r>
        <w:t>Sharpe[</w:t>
      </w:r>
      <w:proofErr w:type="gramEnd"/>
      <w:r>
        <w:t>15]:</w:t>
      </w:r>
    </w:p>
    <w:p w:rsidR="00B138E1" w:rsidRPr="00DA263B" w:rsidRDefault="00B138E1" w:rsidP="00B138E1">
      <w:pPr>
        <w:rPr>
          <w:rFonts w:eastAsiaTheme="minorEastAsia"/>
          <w:b/>
          <w:u w:val="single"/>
        </w:rPr>
      </w:pPr>
      <w:r>
        <w:rPr>
          <w:rFonts w:eastAsiaTheme="minorEastAsia"/>
          <w:b/>
          <w:u w:val="single"/>
        </w:rPr>
        <w:t>Proposal</w:t>
      </w:r>
      <w:r w:rsidRPr="00DA263B">
        <w:rPr>
          <w:rFonts w:eastAsiaTheme="minorEastAsia"/>
          <w:b/>
          <w:u w:val="single"/>
        </w:rPr>
        <w:t>:</w:t>
      </w:r>
    </w:p>
    <w:p w:rsidR="00B138E1" w:rsidRDefault="00B138E1" w:rsidP="0042096A">
      <w:pPr>
        <w:pStyle w:val="ListParagraph"/>
        <w:numPr>
          <w:ilvl w:val="0"/>
          <w:numId w:val="42"/>
        </w:numPr>
        <w:snapToGrid w:val="0"/>
        <w:spacing w:after="100" w:afterAutospacing="1" w:line="240" w:lineRule="auto"/>
        <w:contextualSpacing w:val="0"/>
        <w:jc w:val="both"/>
      </w:pPr>
      <w:r>
        <w:rPr>
          <w:rFonts w:eastAsiaTheme="minorEastAsia"/>
        </w:rPr>
        <w:t xml:space="preserve">It should be clarified which RRC parameters between </w:t>
      </w:r>
      <w:r w:rsidRPr="007E1D8D">
        <w:rPr>
          <w:rFonts w:eastAsiaTheme="minorEastAsia"/>
        </w:rPr>
        <w:t>“</w:t>
      </w:r>
      <w:proofErr w:type="spellStart"/>
      <w:r w:rsidRPr="002B7129">
        <w:rPr>
          <w:rFonts w:eastAsia="MS Mincho"/>
          <w:i/>
        </w:rPr>
        <w:t>cb-preamblesPerSSB</w:t>
      </w:r>
      <w:proofErr w:type="spellEnd"/>
      <w:r w:rsidRPr="002B7129">
        <w:rPr>
          <w:rFonts w:eastAsia="MS Mincho"/>
          <w:i/>
        </w:rPr>
        <w:t>/</w:t>
      </w:r>
      <w:proofErr w:type="spellStart"/>
      <w:r w:rsidRPr="002B7129">
        <w:rPr>
          <w:rFonts w:eastAsia="MS Mincho"/>
          <w:i/>
        </w:rPr>
        <w:t>ssb</w:t>
      </w:r>
      <w:proofErr w:type="spellEnd"/>
      <w:r w:rsidRPr="002B7129">
        <w:rPr>
          <w:rFonts w:eastAsia="MS Mincho"/>
          <w:i/>
        </w:rPr>
        <w:t>-</w:t>
      </w:r>
      <w:proofErr w:type="spellStart"/>
      <w:r w:rsidRPr="002B7129">
        <w:rPr>
          <w:rFonts w:eastAsia="MS Mincho"/>
          <w:i/>
        </w:rPr>
        <w:t>perRACH</w:t>
      </w:r>
      <w:proofErr w:type="spellEnd"/>
      <w:r w:rsidRPr="002B7129">
        <w:rPr>
          <w:rFonts w:eastAsia="MS Mincho"/>
          <w:i/>
        </w:rPr>
        <w:t>-Occasion</w:t>
      </w:r>
      <w:r>
        <w:rPr>
          <w:rFonts w:eastAsia="MS Mincho"/>
          <w:i/>
        </w:rPr>
        <w:t xml:space="preserve"> </w:t>
      </w:r>
      <w:r>
        <w:rPr>
          <w:rFonts w:eastAsiaTheme="minorEastAsia"/>
        </w:rPr>
        <w:t>(RAN1-based)</w:t>
      </w:r>
      <w:r w:rsidRPr="002B7129">
        <w:rPr>
          <w:rFonts w:eastAsia="MS Mincho"/>
          <w:i/>
        </w:rPr>
        <w:t xml:space="preserve">” </w:t>
      </w:r>
      <w:r>
        <w:rPr>
          <w:rFonts w:eastAsiaTheme="minorEastAsia"/>
        </w:rPr>
        <w:t>and “</w:t>
      </w:r>
      <w:r w:rsidRPr="000354F1">
        <w:rPr>
          <w:rFonts w:eastAsia="MS Mincho"/>
          <w:i/>
        </w:rPr>
        <w:t>CBRA-SSB-Resource</w:t>
      </w:r>
      <w:r>
        <w:rPr>
          <w:rFonts w:eastAsia="MS Mincho"/>
          <w:i/>
        </w:rPr>
        <w:t xml:space="preserve"> </w:t>
      </w:r>
      <w:r>
        <w:rPr>
          <w:rFonts w:eastAsiaTheme="minorEastAsia"/>
        </w:rPr>
        <w:t>(RAN2-based)</w:t>
      </w:r>
      <w:r>
        <w:rPr>
          <w:rFonts w:eastAsia="MS Mincho"/>
          <w:i/>
        </w:rPr>
        <w:t>”</w:t>
      </w:r>
      <w:r>
        <w:rPr>
          <w:rFonts w:eastAsiaTheme="minorEastAsia"/>
        </w:rPr>
        <w:t xml:space="preserve"> are applied for RMSI/HO command in terms of allowable number of bits</w:t>
      </w:r>
    </w:p>
    <w:p w:rsidR="004C0AD9" w:rsidRDefault="004C0AD9" w:rsidP="00EF0464">
      <w:r w:rsidRPr="004C0AD9">
        <w:t xml:space="preserve">This </w:t>
      </w:r>
      <w:r>
        <w:t>has also been highlighted in some of the RAN2 contributions such a R2-</w:t>
      </w:r>
      <w:r w:rsidR="0042096A">
        <w:t>180979 from Ericson.</w:t>
      </w:r>
    </w:p>
    <w:p w:rsidR="00660F20" w:rsidRDefault="00660F20" w:rsidP="00EF0464">
      <w:r>
        <w:t>38.331 description ….</w:t>
      </w:r>
    </w:p>
    <w:p w:rsidR="00660F20" w:rsidRPr="00000A61" w:rsidRDefault="00660F20" w:rsidP="00660F20">
      <w:pPr>
        <w:pStyle w:val="PL"/>
        <w:shd w:val="pct10" w:color="auto" w:fill="auto"/>
      </w:pPr>
      <w:r w:rsidRPr="00000A61">
        <w:t xml:space="preserve">CBRA-SSB-ResourceList ::= </w:t>
      </w:r>
      <w:r w:rsidRPr="00000A61">
        <w:tab/>
      </w:r>
      <w:r w:rsidRPr="00000A61">
        <w:tab/>
      </w:r>
      <w:r w:rsidRPr="004C7C72">
        <w:rPr>
          <w:color w:val="993366"/>
        </w:rPr>
        <w:t>SEQUENCE</w:t>
      </w:r>
      <w:r w:rsidRPr="00000A61">
        <w:t xml:space="preserve"> (</w:t>
      </w:r>
      <w:r w:rsidRPr="004C7C72">
        <w:rPr>
          <w:color w:val="993366"/>
        </w:rPr>
        <w:t>SIZE</w:t>
      </w:r>
      <w:r w:rsidRPr="00000A61">
        <w:t>(1..maxRAssbResources)OF CBRA-SSB-Resource</w:t>
      </w:r>
    </w:p>
    <w:p w:rsidR="00660F20" w:rsidRPr="00000A61" w:rsidRDefault="00660F20" w:rsidP="00660F20">
      <w:pPr>
        <w:pStyle w:val="PL"/>
        <w:shd w:val="pct10" w:color="auto" w:fill="auto"/>
      </w:pPr>
      <w:r w:rsidRPr="00000A61">
        <w:t xml:space="preserve">CBRA-SSB-Resource ::= </w:t>
      </w:r>
      <w:r w:rsidRPr="00000A61">
        <w:tab/>
      </w:r>
      <w:r w:rsidRPr="00000A61">
        <w:tab/>
      </w:r>
      <w:r w:rsidRPr="00000A61">
        <w:tab/>
      </w:r>
      <w:r w:rsidRPr="004C7C72">
        <w:rPr>
          <w:color w:val="993366"/>
        </w:rPr>
        <w:t>SEQUENCE</w:t>
      </w:r>
      <w:r w:rsidRPr="00000A61">
        <w:t xml:space="preserve"> {</w:t>
      </w:r>
    </w:p>
    <w:p w:rsidR="00660F20" w:rsidRPr="00000A61" w:rsidRDefault="00660F20" w:rsidP="00660F20">
      <w:pPr>
        <w:pStyle w:val="PL"/>
        <w:shd w:val="pct10" w:color="auto" w:fill="auto"/>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rsidR="00660F20" w:rsidRDefault="00660F20" w:rsidP="00660F20">
      <w:pPr>
        <w:pStyle w:val="PL"/>
        <w:shd w:val="pct10" w:color="auto" w:fill="auto"/>
      </w:pPr>
      <w:r>
        <w:tab/>
        <w:t>startIndexRA-PreambleGroupA</w:t>
      </w:r>
      <w:r>
        <w:tab/>
      </w:r>
      <w:r>
        <w:tab/>
        <w:t>PreambleStartIndex,</w:t>
      </w:r>
    </w:p>
    <w:p w:rsidR="00660F20" w:rsidRDefault="00660F20" w:rsidP="00660F20">
      <w:pPr>
        <w:pStyle w:val="PL"/>
        <w:shd w:val="pct10" w:color="auto" w:fill="auto"/>
      </w:pPr>
      <w:r>
        <w:tab/>
        <w:t>numberofRA-PreamblesGroupA</w:t>
      </w:r>
      <w:r>
        <w:tab/>
      </w:r>
      <w:r>
        <w:tab/>
        <w:t>NumberOfRA-Preambles,</w:t>
      </w:r>
    </w:p>
    <w:p w:rsidR="00660F20" w:rsidRDefault="00660F20" w:rsidP="00660F20">
      <w:pPr>
        <w:pStyle w:val="PL"/>
        <w:shd w:val="pct10" w:color="auto" w:fill="auto"/>
      </w:pPr>
      <w:r>
        <w:tab/>
        <w:t>numberOfRA-Preambles</w:t>
      </w:r>
      <w:r>
        <w:tab/>
      </w:r>
      <w:r>
        <w:tab/>
      </w:r>
      <w:r>
        <w:tab/>
        <w:t>NumberOfRA-Preambles,</w:t>
      </w:r>
    </w:p>
    <w:p w:rsidR="00660F20" w:rsidRPr="00000A61" w:rsidRDefault="00660F20" w:rsidP="00660F20">
      <w:pPr>
        <w:pStyle w:val="PL"/>
        <w:shd w:val="pct10" w:color="auto" w:fill="auto"/>
      </w:pPr>
    </w:p>
    <w:p w:rsidR="00660F20" w:rsidRPr="004C7C72" w:rsidRDefault="00660F20" w:rsidP="00660F20">
      <w:pPr>
        <w:pStyle w:val="PL"/>
        <w:shd w:val="pct10" w:color="auto" w:fill="auto"/>
        <w:rPr>
          <w:color w:val="808080"/>
        </w:rPr>
      </w:pPr>
      <w:r w:rsidRPr="00000A61">
        <w:tab/>
      </w:r>
      <w:r w:rsidRPr="004C7C72">
        <w:rPr>
          <w:color w:val="808080"/>
        </w:rPr>
        <w:t>-- PRACH configuration for SSB configuration (i.e. time and frequency location)</w:t>
      </w:r>
    </w:p>
    <w:p w:rsidR="00660F20" w:rsidRPr="004C7C72" w:rsidRDefault="00660F20" w:rsidP="00660F20">
      <w:pPr>
        <w:pStyle w:val="PL"/>
        <w:shd w:val="pct10" w:color="auto" w:fill="auto"/>
        <w:rPr>
          <w:color w:val="808080"/>
        </w:rPr>
      </w:pPr>
      <w:r w:rsidRPr="00000A61">
        <w:tab/>
      </w:r>
      <w:r w:rsidRPr="004C7C72">
        <w:rPr>
          <w:color w:val="808080"/>
        </w:rPr>
        <w:t>-- FFS / TODO: Type Definition for RA-Resources.</w:t>
      </w:r>
    </w:p>
    <w:p w:rsidR="00660F20" w:rsidRPr="00000A61" w:rsidRDefault="00660F20" w:rsidP="00660F20">
      <w:pPr>
        <w:pStyle w:val="PL"/>
        <w:shd w:val="pct10" w:color="auto" w:fill="auto"/>
      </w:pPr>
      <w:r w:rsidRPr="00000A61">
        <w:tab/>
        <w:t>ra-Resources</w:t>
      </w:r>
      <w:r w:rsidRPr="00000A61">
        <w:tab/>
      </w:r>
      <w:r w:rsidRPr="00000A61">
        <w:tab/>
      </w:r>
      <w:r w:rsidRPr="00000A61">
        <w:tab/>
      </w:r>
      <w:r w:rsidRPr="00000A61">
        <w:tab/>
        <w:t>RA-Resources</w:t>
      </w:r>
    </w:p>
    <w:p w:rsidR="00660F20" w:rsidRPr="00000A61" w:rsidRDefault="00660F20" w:rsidP="00660F20">
      <w:pPr>
        <w:pStyle w:val="PL"/>
        <w:shd w:val="pct10" w:color="auto" w:fill="auto"/>
      </w:pPr>
      <w:r w:rsidRPr="00000A61">
        <w:t>}</w:t>
      </w:r>
    </w:p>
    <w:p w:rsidR="00660F20" w:rsidRDefault="00660F20" w:rsidP="00660F20">
      <w:pPr>
        <w:pStyle w:val="PL"/>
        <w:shd w:val="pct10" w:color="auto" w:fill="auto"/>
      </w:pPr>
    </w:p>
    <w:p w:rsidR="00660F20" w:rsidRDefault="00660F20" w:rsidP="00660F20">
      <w:pPr>
        <w:pStyle w:val="PL"/>
        <w:shd w:val="pct10" w:color="auto" w:fill="auto"/>
      </w:pPr>
      <w:r>
        <w:t>PreambleStartIndex</w:t>
      </w:r>
      <w:r>
        <w:tab/>
      </w:r>
      <w:r>
        <w:tab/>
        <w:t>::= INTEGER (0..maxRA-PreambleIndex)</w:t>
      </w:r>
    </w:p>
    <w:p w:rsidR="00660F20" w:rsidRDefault="00660F20" w:rsidP="00660F20">
      <w:pPr>
        <w:pStyle w:val="PL"/>
        <w:shd w:val="pct10" w:color="auto" w:fill="auto"/>
      </w:pPr>
      <w:r>
        <w:t>NumberofRA-Preambles</w:t>
      </w:r>
      <w:r>
        <w:tab/>
        <w:t>::= INTEGER (1.. maxNrOfRA-PreamblesPerSSB)</w:t>
      </w:r>
    </w:p>
    <w:p w:rsidR="00660F20" w:rsidRPr="004C0AD9" w:rsidRDefault="00660F20" w:rsidP="00EF0464"/>
    <w:p w:rsidR="008D1102" w:rsidRPr="00EF0464" w:rsidRDefault="00E31F39" w:rsidP="00EF0464">
      <w:r w:rsidRPr="007333C1">
        <w:rPr>
          <w:highlight w:val="cyan"/>
        </w:rPr>
        <w:t>Discuss sending LS to RAN2 for alignment between the RAN1 and RAN2 agreements.</w:t>
      </w:r>
    </w:p>
    <w:p w:rsidR="00033198" w:rsidRDefault="00EA2ADE" w:rsidP="00EA2ADE">
      <w:pPr>
        <w:pStyle w:val="Heading1"/>
      </w:pPr>
      <w:r>
        <w:t xml:space="preserve">3. </w:t>
      </w:r>
      <w:r>
        <w:tab/>
      </w:r>
      <w:r w:rsidR="00033198">
        <w:t>TA granularity and range</w:t>
      </w:r>
    </w:p>
    <w:p w:rsidR="00033198" w:rsidRDefault="00033198" w:rsidP="0042096A">
      <w:pPr>
        <w:pStyle w:val="Heading2"/>
        <w:numPr>
          <w:ilvl w:val="1"/>
          <w:numId w:val="4"/>
        </w:numPr>
      </w:pPr>
      <w:r>
        <w:t>TA granularity in MAC-CE with multiple BWPs</w:t>
      </w:r>
    </w:p>
    <w:p w:rsidR="00EA2ADE" w:rsidRPr="00280817" w:rsidRDefault="00B33FE3" w:rsidP="00B37704">
      <w:pPr>
        <w:pStyle w:val="Heading3"/>
      </w:pPr>
      <w:r w:rsidRPr="00280817">
        <w:t>Issue 1: TA granularity in MAC CE command</w:t>
      </w:r>
    </w:p>
    <w:p w:rsidR="00280817" w:rsidRDefault="00280817" w:rsidP="00EA2ADE">
      <w:r>
        <w:t>Email discussion [90b-NR-42] agreement:</w:t>
      </w:r>
    </w:p>
    <w:p w:rsidR="00280817" w:rsidRDefault="00280817" w:rsidP="00EA2ADE">
      <w:r>
        <w:rPr>
          <w:noProof/>
          <w:lang w:val="en-GB" w:eastAsia="en-GB"/>
        </w:rPr>
        <w:lastRenderedPageBreak/>
        <mc:AlternateContent>
          <mc:Choice Requires="wps">
            <w:drawing>
              <wp:anchor distT="0" distB="0" distL="114300" distR="114300" simplePos="0" relativeHeight="251681792" behindDoc="0" locked="0" layoutInCell="1" allowOverlap="1" wp14:anchorId="57AABC8C" wp14:editId="4C1036CD">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Default="00447610" w:rsidP="00280817">
                            <w:pPr>
                              <w:rPr>
                                <w:b/>
                                <w:color w:val="FF0000"/>
                                <w:szCs w:val="20"/>
                                <w:u w:val="single"/>
                              </w:rPr>
                            </w:pPr>
                            <w:r w:rsidRPr="007704C7">
                              <w:rPr>
                                <w:b/>
                                <w:color w:val="FF0000"/>
                                <w:szCs w:val="20"/>
                                <w:u w:val="single"/>
                              </w:rPr>
                              <w:t>After email approval:</w:t>
                            </w:r>
                          </w:p>
                          <w:p w:rsidR="00447610" w:rsidRPr="007704C7" w:rsidRDefault="00447610" w:rsidP="00280817">
                            <w:pPr>
                              <w:rPr>
                                <w:szCs w:val="20"/>
                                <w:highlight w:val="green"/>
                              </w:rPr>
                            </w:pPr>
                            <w:r w:rsidRPr="007704C7">
                              <w:rPr>
                                <w:szCs w:val="20"/>
                                <w:highlight w:val="green"/>
                              </w:rPr>
                              <w:t>Agreements:</w:t>
                            </w:r>
                          </w:p>
                          <w:p w:rsidR="00447610" w:rsidRPr="007704C7" w:rsidRDefault="00447610"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447610" w:rsidRPr="007704C7" w:rsidRDefault="00447610"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447610" w:rsidRPr="007704C7" w:rsidRDefault="00447610"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447610" w:rsidRPr="007704C7" w:rsidRDefault="00447610"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rsidR="00447610" w:rsidRPr="007704C7" w:rsidRDefault="00447610" w:rsidP="00280817">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447610" w:rsidRPr="007704C7" w:rsidRDefault="00447610"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447610" w:rsidRPr="007704C7" w:rsidRDefault="00447610"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447610" w:rsidRPr="007704C7" w:rsidRDefault="00447610"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447610" w:rsidRDefault="00447610" w:rsidP="00280817">
                            <w:pPr>
                              <w:pStyle w:val="ListParagraph"/>
                              <w:ind w:left="980" w:hanging="180"/>
                              <w:rPr>
                                <w:rFonts w:cs="Times"/>
                              </w:rPr>
                            </w:pPr>
                          </w:p>
                          <w:p w:rsidR="00447610" w:rsidRDefault="00447610"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447610"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Unit </w:t>
                                  </w:r>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16*64 </w:t>
                                  </w:r>
                                  <w:proofErr w:type="spellStart"/>
                                  <w:r>
                                    <w:rPr>
                                      <w:i/>
                                      <w:iCs/>
                                    </w:rPr>
                                    <w:t>Ts</w:t>
                                  </w:r>
                                  <w:proofErr w:type="spellEnd"/>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8*64 </w:t>
                                  </w:r>
                                  <w:proofErr w:type="spellStart"/>
                                  <w:r>
                                    <w:rPr>
                                      <w:i/>
                                      <w:iCs/>
                                    </w:rPr>
                                    <w:t>Ts</w:t>
                                  </w:r>
                                  <w:proofErr w:type="spellEnd"/>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4*64 </w:t>
                                  </w:r>
                                  <w:proofErr w:type="spellStart"/>
                                  <w:r>
                                    <w:rPr>
                                      <w:i/>
                                      <w:iCs/>
                                    </w:rPr>
                                    <w:t>Ts</w:t>
                                  </w:r>
                                  <w:proofErr w:type="spellEnd"/>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2*64 </w:t>
                                  </w:r>
                                  <w:proofErr w:type="spellStart"/>
                                  <w:r>
                                    <w:rPr>
                                      <w:i/>
                                      <w:iCs/>
                                    </w:rPr>
                                    <w:t>Ts</w:t>
                                  </w:r>
                                  <w:proofErr w:type="spellEnd"/>
                                </w:p>
                              </w:tc>
                            </w:tr>
                          </w:tbl>
                          <w:p w:rsidR="00447610" w:rsidRPr="007704C7" w:rsidRDefault="00447610" w:rsidP="00280817">
                            <w:pPr>
                              <w:rPr>
                                <w:rFonts w:ascii="Calibri" w:eastAsia="Calibri" w:hAnsi="Calibri" w:cs="Calibri"/>
                                <w:color w:val="000000"/>
                              </w:rPr>
                            </w:pPr>
                          </w:p>
                          <w:p w:rsidR="00447610" w:rsidRPr="00F33CA5" w:rsidRDefault="00447610">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7AABC8C" id="_x0000_t202" coordsize="21600,21600" o:spt="202" path="m,l,21600r21600,l21600,xe">
                <v:stroke joinstyle="miter"/>
                <v:path gradientshapeok="t" o:connecttype="rect"/>
              </v:shapetype>
              <v:shape id="Text Box 16" o:spid="_x0000_s1030"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5YMPg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B&#10;mREtNHpSfWBfqWdwgZ/O+gVgjxbA0MMP7Oj3cMay+8q18YuCGOJg+vXIbswm46H5dD7PEZKIjQby&#10;Z2/HrfPhm6KWxU3BHeRLrIr9rQ8DdITE2wzdNFonCbVhXcEvPp/n6YAn3ZQxGGHxyEY7thdogq0W&#10;8md8Pq49QcHSBs5Y7FBU3IV+2ydyZmPBWypfwYOjoZO8lTcN0t8KHx6EQ+ugPoxDuMdSacKb6LDj&#10;rCb362/+iIeiiHLWoRULbjArnOnvBkpfTmaz2LnJmJ1/mcJwp5HtacS8tBtCmROMnZVpG/FBj9vK&#10;UfuMmVnHOxESRuLmgodxuwnDeGDmpFqvEwi9akW4NY9WxtQjqU/9s3D2IFaAznc0tqxYvN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7T5YMPgIAAIEEAAAOAAAAAAAAAAAA&#10;AAAAAC4CAABkcnMvZTJvRG9jLnhtbFBLAQItABQABgAIAAAAIQC3DAMI1wAAAAUBAAAPAAAAAAAA&#10;AAAAAAAAAJgEAABkcnMvZG93bnJldi54bWxQSwUGAAAAAAQABADzAAAAnAUAAAAA&#10;" filled="f" strokeweight=".5pt">
                <v:textbox style="mso-fit-shape-to-text:t">
                  <w:txbxContent>
                    <w:p w:rsidR="00447610" w:rsidRDefault="00447610" w:rsidP="00280817">
                      <w:pPr>
                        <w:rPr>
                          <w:b/>
                          <w:color w:val="FF0000"/>
                          <w:szCs w:val="20"/>
                          <w:u w:val="single"/>
                        </w:rPr>
                      </w:pPr>
                      <w:r w:rsidRPr="007704C7">
                        <w:rPr>
                          <w:b/>
                          <w:color w:val="FF0000"/>
                          <w:szCs w:val="20"/>
                          <w:u w:val="single"/>
                        </w:rPr>
                        <w:t>After email approval:</w:t>
                      </w:r>
                    </w:p>
                    <w:p w:rsidR="00447610" w:rsidRPr="007704C7" w:rsidRDefault="00447610" w:rsidP="00280817">
                      <w:pPr>
                        <w:rPr>
                          <w:szCs w:val="20"/>
                          <w:highlight w:val="green"/>
                        </w:rPr>
                      </w:pPr>
                      <w:r w:rsidRPr="007704C7">
                        <w:rPr>
                          <w:szCs w:val="20"/>
                          <w:highlight w:val="green"/>
                        </w:rPr>
                        <w:t>Agreements:</w:t>
                      </w:r>
                    </w:p>
                    <w:p w:rsidR="00447610" w:rsidRPr="007704C7" w:rsidRDefault="00447610"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447610" w:rsidRPr="007704C7" w:rsidRDefault="00447610"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447610" w:rsidRPr="007704C7" w:rsidRDefault="00447610"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447610" w:rsidRPr="007704C7" w:rsidRDefault="00447610"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rsidR="00447610" w:rsidRPr="007704C7" w:rsidRDefault="00447610" w:rsidP="00280817">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447610" w:rsidRPr="007704C7" w:rsidRDefault="00447610"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447610" w:rsidRPr="007704C7" w:rsidRDefault="00447610"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447610" w:rsidRPr="007704C7" w:rsidRDefault="00447610"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447610" w:rsidRDefault="00447610" w:rsidP="00280817">
                      <w:pPr>
                        <w:pStyle w:val="ListParagraph"/>
                        <w:ind w:left="980" w:hanging="180"/>
                        <w:rPr>
                          <w:rFonts w:cs="Times"/>
                        </w:rPr>
                      </w:pPr>
                    </w:p>
                    <w:p w:rsidR="00447610" w:rsidRDefault="00447610"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447610"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Unit </w:t>
                            </w:r>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16*64 </w:t>
                            </w:r>
                            <w:proofErr w:type="spellStart"/>
                            <w:r>
                              <w:rPr>
                                <w:i/>
                                <w:iCs/>
                              </w:rPr>
                              <w:t>Ts</w:t>
                            </w:r>
                            <w:proofErr w:type="spellEnd"/>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8*64 </w:t>
                            </w:r>
                            <w:proofErr w:type="spellStart"/>
                            <w:r>
                              <w:rPr>
                                <w:i/>
                                <w:iCs/>
                              </w:rPr>
                              <w:t>Ts</w:t>
                            </w:r>
                            <w:proofErr w:type="spellEnd"/>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4*64 </w:t>
                            </w:r>
                            <w:proofErr w:type="spellStart"/>
                            <w:r>
                              <w:rPr>
                                <w:i/>
                                <w:iCs/>
                              </w:rPr>
                              <w:t>Ts</w:t>
                            </w:r>
                            <w:proofErr w:type="spellEnd"/>
                          </w:p>
                        </w:tc>
                      </w:tr>
                      <w:tr w:rsidR="00447610"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447610" w:rsidRDefault="00447610" w:rsidP="001F783E">
                            <w:pPr>
                              <w:spacing w:line="252" w:lineRule="auto"/>
                              <w:rPr>
                                <w:i/>
                                <w:iCs/>
                              </w:rPr>
                            </w:pPr>
                            <w:r>
                              <w:rPr>
                                <w:i/>
                                <w:iCs/>
                              </w:rPr>
                              <w:t xml:space="preserve">2*64 </w:t>
                            </w:r>
                            <w:proofErr w:type="spellStart"/>
                            <w:r>
                              <w:rPr>
                                <w:i/>
                                <w:iCs/>
                              </w:rPr>
                              <w:t>Ts</w:t>
                            </w:r>
                            <w:proofErr w:type="spellEnd"/>
                          </w:p>
                        </w:tc>
                      </w:tr>
                    </w:tbl>
                    <w:p w:rsidR="00447610" w:rsidRPr="007704C7" w:rsidRDefault="00447610" w:rsidP="00280817">
                      <w:pPr>
                        <w:rPr>
                          <w:rFonts w:ascii="Calibri" w:eastAsia="Calibri" w:hAnsi="Calibri" w:cs="Calibri"/>
                          <w:color w:val="000000"/>
                        </w:rPr>
                      </w:pPr>
                    </w:p>
                    <w:p w:rsidR="00447610" w:rsidRPr="00F33CA5" w:rsidRDefault="00447610">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p>
    <w:p w:rsidR="00280817" w:rsidRDefault="00280817" w:rsidP="00EA2ADE">
      <w:r>
        <w:t>RAN1#91 (NR-LTE co-existence agenda item) agreement</w:t>
      </w:r>
    </w:p>
    <w:p w:rsidR="00280817" w:rsidRDefault="00280817" w:rsidP="00EA2ADE">
      <w:r>
        <w:rPr>
          <w:noProof/>
          <w:lang w:val="en-GB" w:eastAsia="en-GB"/>
        </w:rPr>
        <mc:AlternateContent>
          <mc:Choice Requires="wps">
            <w:drawing>
              <wp:anchor distT="0" distB="0" distL="114300" distR="114300" simplePos="0" relativeHeight="251683840" behindDoc="0" locked="0" layoutInCell="1" allowOverlap="1" wp14:anchorId="336C0EBC" wp14:editId="537E1278">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8E037D" w:rsidRDefault="00447610" w:rsidP="00280817">
                            <w:pPr>
                              <w:rPr>
                                <w:b/>
                                <w:lang w:eastAsia="x-none"/>
                              </w:rPr>
                            </w:pPr>
                            <w:r w:rsidRPr="009A48A4">
                              <w:rPr>
                                <w:b/>
                                <w:highlight w:val="green"/>
                                <w:lang w:eastAsia="x-none"/>
                              </w:rPr>
                              <w:t>Agreement:</w:t>
                            </w:r>
                          </w:p>
                          <w:p w:rsidR="00447610" w:rsidRDefault="00447610"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447610" w:rsidRPr="00280817" w:rsidRDefault="00447610"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447610" w:rsidRPr="007816C7" w:rsidRDefault="00447610"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6C0EBC" id="Text Box 18" o:spid="_x0000_s1031"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80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2g&#10;lBE1NNqoNrCv1DK4wE9j/QywtQUwtPAD2/s9nLHstnR1/KIghjiYPp7ZjdlkPDQdT6dDhCRivYH8&#10;2dtx63z4pqhmcZNzB/kSq+Kw8qGD9pB4m6FlpXWSUBvW5Pz682SYDnjSVRGDERaP3GvHDgJNsNVC&#10;/ozPx7UXKFjawBmL7YqKu9Bu20TOpC94S8URPDjqOslbuayQfiV8eBYOrYP6MA7hCUupCW+i046z&#10;Hblff/NHPBRFlLMGrZhzg1nhTH83UPpmdHUVOzcZV5MvYxjuMrK9jJh9fU8oc4SxszJtIz7ofls6&#10;ql8wM4t4J0LCSNyc89Bv70M3Hpg5qRaLBEKvWhFWZm1lTN2TumlfhLMnsQJ0fqS+ZcXsnWYdNp70&#10;drEPUC4JGlnuOD2Rjz5P2pxmMg7Sp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ee80PgIAAIEEAAAOAAAAAAAAAAAA&#10;AAAAAC4CAABkcnMvZTJvRG9jLnhtbFBLAQItABQABgAIAAAAIQC3DAMI1wAAAAUBAAAPAAAAAAAA&#10;AAAAAAAAAJgEAABkcnMvZG93bnJldi54bWxQSwUGAAAAAAQABADzAAAAnAUAAAAA&#10;" filled="f" strokeweight=".5pt">
                <v:textbox style="mso-fit-shape-to-text:t">
                  <w:txbxContent>
                    <w:p w:rsidR="00447610" w:rsidRPr="008E037D" w:rsidRDefault="00447610" w:rsidP="00280817">
                      <w:pPr>
                        <w:rPr>
                          <w:b/>
                          <w:lang w:eastAsia="x-none"/>
                        </w:rPr>
                      </w:pPr>
                      <w:r w:rsidRPr="009A48A4">
                        <w:rPr>
                          <w:b/>
                          <w:highlight w:val="green"/>
                          <w:lang w:eastAsia="x-none"/>
                        </w:rPr>
                        <w:t>Agreement:</w:t>
                      </w:r>
                    </w:p>
                    <w:p w:rsidR="00447610" w:rsidRDefault="00447610"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447610" w:rsidRPr="00280817" w:rsidRDefault="00447610"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447610" w:rsidRPr="007816C7" w:rsidRDefault="00447610"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v:textbox>
                <w10:wrap type="square"/>
              </v:shape>
            </w:pict>
          </mc:Fallback>
        </mc:AlternateContent>
      </w:r>
    </w:p>
    <w:p w:rsidR="00B33FE3" w:rsidRDefault="00B33FE3" w:rsidP="00EA2ADE">
      <w:r>
        <w:t>Fujitsu [3]:</w:t>
      </w:r>
    </w:p>
    <w:p w:rsidR="00B33FE3" w:rsidRDefault="00B33FE3" w:rsidP="00B33FE3">
      <w:pPr>
        <w:tabs>
          <w:tab w:val="left" w:pos="1603"/>
        </w:tabs>
        <w:spacing w:afterLines="50" w:after="120"/>
        <w:rPr>
          <w:rFonts w:ascii="Times New Roman" w:eastAsia="SimSun" w:hAnsi="Times New Roman" w:cs="Times New Roman"/>
          <w:b/>
          <w:lang w:eastAsia="zh-CN"/>
        </w:rPr>
      </w:pPr>
      <w:r w:rsidRPr="008B75CC">
        <w:rPr>
          <w:rFonts w:ascii="Times New Roman" w:eastAsia="SimSun" w:hAnsi="Times New Roman" w:cs="Times New Roman" w:hint="eastAsia"/>
          <w:b/>
          <w:lang w:eastAsia="zh-CN"/>
        </w:rPr>
        <w:lastRenderedPageBreak/>
        <w:t xml:space="preserve">Proposal 1: </w:t>
      </w:r>
      <w:r w:rsidRPr="008B75CC">
        <w:rPr>
          <w:rFonts w:ascii="Times New Roman" w:eastAsia="SimSun" w:hAnsi="Times New Roman" w:cs="Times New Roman"/>
          <w:b/>
          <w:lang w:eastAsia="zh-CN"/>
        </w:rPr>
        <w:t xml:space="preserve">For the timing advance in MAC-CE </w:t>
      </w:r>
      <w:r>
        <w:rPr>
          <w:rFonts w:ascii="Times New Roman" w:eastAsia="SimSun" w:hAnsi="Times New Roman" w:cs="Times New Roman"/>
          <w:b/>
          <w:lang w:eastAsia="zh-CN"/>
        </w:rPr>
        <w:t xml:space="preserve">in the case with </w:t>
      </w:r>
      <w:r w:rsidRPr="008B75CC">
        <w:rPr>
          <w:rFonts w:ascii="Times New Roman" w:eastAsia="SimSun" w:hAnsi="Times New Roman" w:cs="Times New Roman"/>
          <w:b/>
          <w:lang w:eastAsia="zh-CN"/>
        </w:rPr>
        <w:t xml:space="preserve">multiple configured UL BWPs in the TAG, the granularity depends on </w:t>
      </w:r>
      <w:r>
        <w:rPr>
          <w:rFonts w:ascii="Times New Roman" w:eastAsia="SimSun" w:hAnsi="Times New Roman" w:cs="Times New Roman"/>
          <w:b/>
          <w:lang w:eastAsia="zh-CN"/>
        </w:rPr>
        <w:t xml:space="preserve">the </w:t>
      </w:r>
      <w:r w:rsidRPr="008B75CC">
        <w:rPr>
          <w:rFonts w:ascii="Times New Roman" w:eastAsia="SimSun" w:hAnsi="Times New Roman" w:cs="Times New Roman"/>
          <w:b/>
          <w:lang w:eastAsia="zh-CN"/>
        </w:rPr>
        <w:t>maximum SCS of all activated UL BWPs within the TAG.</w:t>
      </w:r>
    </w:p>
    <w:p w:rsidR="00B33FE3" w:rsidRPr="00D262A4" w:rsidRDefault="00B33FE3" w:rsidP="00B33FE3">
      <w:pPr>
        <w:tabs>
          <w:tab w:val="left" w:pos="1603"/>
        </w:tabs>
        <w:spacing w:afterLines="50" w:after="120"/>
        <w:rPr>
          <w:rFonts w:ascii="Times New Roman" w:eastAsia="SimSun" w:hAnsi="Times New Roman" w:cs="Times New Roman"/>
          <w:b/>
          <w:lang w:eastAsia="zh-CN"/>
        </w:rPr>
      </w:pPr>
      <w:r w:rsidRPr="00D262A4">
        <w:rPr>
          <w:rFonts w:ascii="Times New Roman" w:eastAsia="SimSun" w:hAnsi="Times New Roman" w:cs="Times New Roman"/>
          <w:b/>
          <w:lang w:eastAsia="zh-CN"/>
        </w:rPr>
        <w:t xml:space="preserve">Proposal 2: Clarify a unique timing point for both the </w:t>
      </w:r>
      <w:proofErr w:type="spellStart"/>
      <w:r w:rsidRPr="00D262A4">
        <w:rPr>
          <w:rFonts w:ascii="Times New Roman" w:eastAsia="SimSun" w:hAnsi="Times New Roman" w:cs="Times New Roman"/>
          <w:b/>
          <w:lang w:eastAsia="zh-CN"/>
        </w:rPr>
        <w:t>gNB</w:t>
      </w:r>
      <w:proofErr w:type="spellEnd"/>
      <w:r w:rsidRPr="00D262A4">
        <w:rPr>
          <w:rFonts w:ascii="Times New Roman" w:eastAsia="SimSun" w:hAnsi="Times New Roman" w:cs="Times New Roman"/>
          <w:b/>
          <w:lang w:eastAsia="zh-CN"/>
        </w:rPr>
        <w:t xml:space="preserve"> and UE determining the maximum SCS</w:t>
      </w:r>
      <w:r>
        <w:rPr>
          <w:rFonts w:ascii="Times New Roman" w:eastAsia="SimSun" w:hAnsi="Times New Roman" w:cs="Times New Roman"/>
          <w:b/>
          <w:lang w:eastAsia="zh-CN"/>
        </w:rPr>
        <w:t xml:space="preserve">, e.g. </w:t>
      </w:r>
      <w:r w:rsidRPr="00D262A4">
        <w:rPr>
          <w:rFonts w:ascii="Times New Roman" w:eastAsia="SimSun" w:hAnsi="Times New Roman" w:cs="Times New Roman"/>
          <w:b/>
          <w:lang w:eastAsia="zh-CN"/>
        </w:rPr>
        <w:t>the slot transmitting TA command for the</w:t>
      </w:r>
      <w:r>
        <w:rPr>
          <w:rFonts w:ascii="Times New Roman" w:eastAsia="SimSun" w:hAnsi="Times New Roman" w:cs="Times New Roman"/>
          <w:b/>
          <w:lang w:eastAsia="zh-CN"/>
        </w:rPr>
        <w:t xml:space="preserve"> </w:t>
      </w:r>
      <w:proofErr w:type="spellStart"/>
      <w:r>
        <w:rPr>
          <w:rFonts w:ascii="Times New Roman" w:eastAsia="SimSun" w:hAnsi="Times New Roman" w:cs="Times New Roman"/>
          <w:b/>
          <w:lang w:eastAsia="zh-CN"/>
        </w:rPr>
        <w:t>gNB</w:t>
      </w:r>
      <w:proofErr w:type="spellEnd"/>
      <w:r>
        <w:rPr>
          <w:rFonts w:ascii="Times New Roman" w:eastAsia="SimSun" w:hAnsi="Times New Roman" w:cs="Times New Roman"/>
          <w:b/>
          <w:lang w:eastAsia="zh-CN"/>
        </w:rPr>
        <w:t xml:space="preserve"> and</w:t>
      </w:r>
      <w:r w:rsidRPr="00D262A4">
        <w:rPr>
          <w:rFonts w:ascii="Times New Roman" w:eastAsia="SimSun" w:hAnsi="Times New Roman" w:cs="Times New Roman"/>
          <w:b/>
          <w:lang w:eastAsia="zh-CN"/>
        </w:rPr>
        <w:t xml:space="preserve"> receiving TA command for the UE</w:t>
      </w:r>
      <w:r>
        <w:rPr>
          <w:rFonts w:ascii="Times New Roman" w:eastAsia="SimSun" w:hAnsi="Times New Roman" w:cs="Times New Roman"/>
          <w:b/>
          <w:lang w:eastAsia="zh-CN"/>
        </w:rPr>
        <w:t>, or t</w:t>
      </w:r>
      <w:r w:rsidRPr="00D262A4">
        <w:rPr>
          <w:rFonts w:ascii="Times New Roman" w:eastAsia="SimSun" w:hAnsi="Times New Roman" w:cs="Times New Roman"/>
          <w:b/>
          <w:lang w:eastAsia="zh-CN"/>
        </w:rPr>
        <w:t>he first slot UE applying the corresponding adjustment of the uplink transmission timing</w:t>
      </w:r>
      <w:r>
        <w:rPr>
          <w:rFonts w:ascii="Times New Roman" w:eastAsia="SimSun" w:hAnsi="Times New Roman" w:cs="Times New Roman"/>
          <w:b/>
          <w:lang w:eastAsia="zh-CN"/>
        </w:rPr>
        <w:t>.</w:t>
      </w:r>
    </w:p>
    <w:p w:rsidR="00585E14" w:rsidRDefault="00585E14" w:rsidP="00EA2ADE">
      <w:r>
        <w:t>CATT [7]:</w:t>
      </w:r>
    </w:p>
    <w:p w:rsidR="00585E14" w:rsidRPr="000347E7" w:rsidRDefault="00585E14" w:rsidP="00585E14">
      <w:pPr>
        <w:spacing w:after="180"/>
        <w:jc w:val="both"/>
        <w:rPr>
          <w:rFonts w:eastAsiaTheme="minorEastAsia"/>
          <w:b/>
          <w:i/>
          <w:lang w:eastAsia="zh-CN"/>
        </w:rPr>
      </w:pPr>
      <w:r w:rsidRPr="000347E7">
        <w:rPr>
          <w:rFonts w:eastAsiaTheme="minorEastAsia"/>
          <w:b/>
          <w:i/>
          <w:lang w:eastAsia="zh-CN"/>
        </w:rPr>
        <w:t xml:space="preserve">Proposal </w:t>
      </w:r>
      <w:r>
        <w:rPr>
          <w:rFonts w:eastAsiaTheme="minorEastAsia" w:hint="eastAsia"/>
          <w:b/>
          <w:i/>
          <w:lang w:eastAsia="zh-CN"/>
        </w:rPr>
        <w:t>1</w:t>
      </w:r>
      <w:r w:rsidRPr="000347E7">
        <w:rPr>
          <w:rFonts w:eastAsiaTheme="minorEastAsia"/>
          <w:b/>
          <w:i/>
          <w:lang w:eastAsia="zh-CN"/>
        </w:rPr>
        <w:t xml:space="preserve">: NR should support one of the following two methods for </w:t>
      </w:r>
      <w:r w:rsidRPr="000347E7">
        <w:rPr>
          <w:b/>
          <w:i/>
        </w:rPr>
        <w:t xml:space="preserve">determination </w:t>
      </w:r>
      <w:r w:rsidRPr="000347E7">
        <w:rPr>
          <w:rFonts w:eastAsiaTheme="minorEastAsia"/>
          <w:b/>
          <w:i/>
          <w:lang w:eastAsia="zh-CN"/>
        </w:rPr>
        <w:t xml:space="preserve">of </w:t>
      </w:r>
      <w:r w:rsidRPr="000347E7">
        <w:rPr>
          <w:b/>
          <w:i/>
        </w:rPr>
        <w:t>granularity of the TA command for each TAG</w:t>
      </w:r>
      <w:r w:rsidRPr="000347E7">
        <w:rPr>
          <w:rFonts w:eastAsiaTheme="minorEastAsia"/>
          <w:b/>
          <w:i/>
          <w:lang w:eastAsia="zh-CN"/>
        </w:rPr>
        <w:t xml:space="preserve"> in the following.</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ased on the largest subcarrier spacing among all of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 xml:space="preserve">ased on the largest subcarrier spacing among all of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585E14">
      <w:pPr>
        <w:jc w:val="center"/>
        <w:rPr>
          <w:i/>
          <w:iCs/>
        </w:rPr>
      </w:pPr>
      <w:r w:rsidRPr="000347E7">
        <w:rPr>
          <w:b/>
          <w:bCs/>
          <w:i/>
          <w:iCs/>
        </w:rPr>
        <w:t xml:space="preserve">Table </w:t>
      </w:r>
      <w:r>
        <w:rPr>
          <w:rFonts w:eastAsiaTheme="minorEastAsia" w:hint="eastAsia"/>
          <w:b/>
          <w:bCs/>
          <w:i/>
          <w:iCs/>
          <w:lang w:eastAsia="zh-CN"/>
        </w:rPr>
        <w:t>1</w:t>
      </w:r>
      <w:r w:rsidRPr="000347E7">
        <w:rPr>
          <w:b/>
          <w:bCs/>
          <w:i/>
          <w:iCs/>
        </w:rPr>
        <w:t xml:space="preserve"> Granularity of 6 bits TA command for the case of multiple UL BWPs in a TAG</w:t>
      </w:r>
    </w:p>
    <w:tbl>
      <w:tblPr>
        <w:tblW w:w="0" w:type="auto"/>
        <w:jc w:val="center"/>
        <w:tblCellMar>
          <w:left w:w="0" w:type="dxa"/>
          <w:right w:w="0" w:type="dxa"/>
        </w:tblCellMar>
        <w:tblLook w:val="04A0" w:firstRow="1" w:lastRow="0" w:firstColumn="1" w:lastColumn="0" w:noHBand="0" w:noVBand="1"/>
      </w:tblPr>
      <w:tblGrid>
        <w:gridCol w:w="3113"/>
        <w:gridCol w:w="1303"/>
      </w:tblGrid>
      <w:tr w:rsidR="00585E14" w:rsidRPr="000347E7"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Unit </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16*64 </w:t>
            </w:r>
            <w:proofErr w:type="spellStart"/>
            <w:r w:rsidRPr="000347E7">
              <w:rPr>
                <w:i/>
                <w:iCs/>
              </w:rPr>
              <w:t>Ts</w:t>
            </w:r>
            <w:proofErr w:type="spellEnd"/>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8*64 </w:t>
            </w:r>
            <w:proofErr w:type="spellStart"/>
            <w:r w:rsidRPr="000347E7">
              <w:rPr>
                <w:i/>
                <w:iCs/>
              </w:rPr>
              <w:t>Ts</w:t>
            </w:r>
            <w:proofErr w:type="spellEnd"/>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4*64 </w:t>
            </w:r>
            <w:proofErr w:type="spellStart"/>
            <w:r w:rsidRPr="000347E7">
              <w:rPr>
                <w:i/>
                <w:iCs/>
              </w:rPr>
              <w:t>Ts</w:t>
            </w:r>
            <w:proofErr w:type="spellEnd"/>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2*64 </w:t>
            </w:r>
            <w:proofErr w:type="spellStart"/>
            <w:r w:rsidRPr="000347E7">
              <w:rPr>
                <w:i/>
                <w:iCs/>
              </w:rPr>
              <w:t>Ts</w:t>
            </w:r>
            <w:proofErr w:type="spellEnd"/>
          </w:p>
        </w:tc>
      </w:tr>
    </w:tbl>
    <w:p w:rsidR="00585E14" w:rsidRPr="000347E7" w:rsidRDefault="00585E14" w:rsidP="00585E14">
      <w:pPr>
        <w:rPr>
          <w:rFonts w:ascii="Calibri" w:eastAsia="Calibri" w:hAnsi="Calibri" w:cs="Calibri"/>
          <w:color w:val="000000"/>
        </w:rPr>
      </w:pPr>
    </w:p>
    <w:p w:rsidR="00585E14" w:rsidRPr="00EB5CF3" w:rsidRDefault="00585E14" w:rsidP="00585E14">
      <w:pPr>
        <w:rPr>
          <w:i/>
        </w:rPr>
      </w:pPr>
      <w:r w:rsidRPr="000347E7">
        <w:rPr>
          <w:i/>
        </w:rPr>
        <w:t xml:space="preserve">Note: </w:t>
      </w:r>
      <w:proofErr w:type="spellStart"/>
      <w:r w:rsidRPr="000347E7">
        <w:rPr>
          <w:i/>
        </w:rPr>
        <w:t>T</w:t>
      </w:r>
      <w:r w:rsidRPr="000347E7">
        <w:rPr>
          <w:i/>
          <w:vertAlign w:val="subscript"/>
        </w:rPr>
        <w:t>s</w:t>
      </w:r>
      <w:proofErr w:type="spellEnd"/>
      <w:r w:rsidRPr="000347E7">
        <w:rPr>
          <w:i/>
        </w:rPr>
        <w:t xml:space="preserve"> = 1</w:t>
      </w:r>
      <w:proofErr w:type="gramStart"/>
      <w:r w:rsidRPr="000347E7">
        <w:rPr>
          <w:i/>
        </w:rPr>
        <w:t>/(</w:t>
      </w:r>
      <w:proofErr w:type="gramEnd"/>
      <w:r w:rsidRPr="000347E7">
        <w:rPr>
          <w:i/>
        </w:rPr>
        <w:t>64*30.72*10</w:t>
      </w:r>
      <w:r w:rsidRPr="000347E7">
        <w:rPr>
          <w:i/>
          <w:vertAlign w:val="superscript"/>
        </w:rPr>
        <w:t>6</w:t>
      </w:r>
      <w:r w:rsidRPr="000347E7">
        <w:rPr>
          <w:i/>
        </w:rPr>
        <w:t>) seconds.</w:t>
      </w:r>
    </w:p>
    <w:p w:rsidR="00585E14" w:rsidRDefault="00687A60" w:rsidP="00EA2ADE">
      <w:r>
        <w:t xml:space="preserve">Nokia [11]: </w:t>
      </w:r>
    </w:p>
    <w:p w:rsidR="00687A60" w:rsidRDefault="00687A60" w:rsidP="00687A60">
      <w:pPr>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rsidR="00687A60" w:rsidRPr="00DB7EA8" w:rsidRDefault="00687A60" w:rsidP="00687A60">
      <w:pPr>
        <w:spacing w:after="0" w:line="240" w:lineRule="auto"/>
        <w:rPr>
          <w:rFonts w:ascii="Times New Roman" w:eastAsia="Times New Roman" w:hAnsi="Times New Roman" w:cs="Times New Roman"/>
          <w:b/>
          <w:i/>
          <w:sz w:val="20"/>
          <w:szCs w:val="20"/>
        </w:rPr>
      </w:pPr>
      <w:r>
        <w:rPr>
          <w:rFonts w:ascii="Times New Roman" w:hAnsi="Times New Roman" w:cs="Times New Roman"/>
          <w:b/>
          <w:i/>
          <w:sz w:val="20"/>
          <w:szCs w:val="20"/>
          <w:lang w:val="en-GB"/>
        </w:rPr>
        <w:t>Proposal: Support Alt 3: TA command or additional field in MAC-CE explicitly indicates the TA granularity used.</w:t>
      </w:r>
    </w:p>
    <w:p w:rsidR="00687A60" w:rsidRDefault="00687A60" w:rsidP="00EA2ADE"/>
    <w:p w:rsidR="00A25E1A" w:rsidRPr="00AD46FA" w:rsidRDefault="00A25E1A" w:rsidP="00A25E1A">
      <w:bookmarkStart w:id="15" w:name="_Hlk504394858"/>
      <w:r w:rsidRPr="00AD46FA">
        <w:t>Qualcomm’s view:</w:t>
      </w:r>
    </w:p>
    <w:p w:rsidR="00A25E1A" w:rsidRPr="00AD46FA" w:rsidRDefault="00A25E1A" w:rsidP="00A25E1A">
      <w:r w:rsidRPr="00AD46FA">
        <w:t>If granularity is based on maximum SCS of all active/configured UL BWPs, then meeting granularity in the UL BWP with the lower SCS is impractical for UE implementation.</w:t>
      </w:r>
    </w:p>
    <w:p w:rsidR="00A25E1A" w:rsidRDefault="00A25E1A" w:rsidP="00A25E1A">
      <w:r w:rsidRPr="00AD46FA">
        <w:t>We should not revisit and revert the agreement in RAN1 91.</w:t>
      </w:r>
    </w:p>
    <w:bookmarkEnd w:id="15"/>
    <w:p w:rsidR="00A25E1A" w:rsidRPr="00585E14" w:rsidRDefault="003B1A27" w:rsidP="00EA2ADE">
      <w:r w:rsidRPr="007365FB">
        <w:rPr>
          <w:highlight w:val="cyan"/>
        </w:rPr>
        <w:t>Points of discussion</w:t>
      </w:r>
      <w:r w:rsidR="007365FB" w:rsidRPr="007365FB">
        <w:rPr>
          <w:highlight w:val="cyan"/>
        </w:rPr>
        <w:t>, agreement from LTE/NR coexistence covered the case of normal UL and SUL with different SCS. How to handle the case of multiple configured UL BWPs with different SCS.</w:t>
      </w:r>
    </w:p>
    <w:p w:rsidR="00B33FE3" w:rsidRPr="00280817" w:rsidRDefault="00B33FE3" w:rsidP="00B37704">
      <w:pPr>
        <w:pStyle w:val="Heading3"/>
      </w:pPr>
      <w:r w:rsidRPr="00280817">
        <w:lastRenderedPageBreak/>
        <w:t>Issue 2: Time alignment timer</w:t>
      </w:r>
    </w:p>
    <w:p w:rsidR="00B33FE3" w:rsidRDefault="00B33FE3" w:rsidP="00EA2ADE">
      <w:r>
        <w:t xml:space="preserve">The time alignment timer is configured per TAG. When the timer expires, the UE should perform random access for initial synchronization. </w:t>
      </w:r>
      <w:r w:rsidR="00280817">
        <w:t>The LTE timer values were designed for 15 KHz, addition values might be required for other sub-carrier spacings.</w:t>
      </w:r>
    </w:p>
    <w:p w:rsidR="00280817" w:rsidRDefault="00280817" w:rsidP="00EA2ADE">
      <w:r>
        <w:t>Fujitsu [3]:</w:t>
      </w:r>
    </w:p>
    <w:p w:rsidR="00280817" w:rsidRDefault="00280817" w:rsidP="00280817">
      <w:pPr>
        <w:tabs>
          <w:tab w:val="left" w:pos="1603"/>
        </w:tabs>
        <w:spacing w:afterLines="50" w:after="120"/>
        <w:rPr>
          <w:rFonts w:ascii="Times New Roman" w:eastAsia="SimSun" w:hAnsi="Times New Roman" w:cs="Times New Roman"/>
          <w:b/>
          <w:lang w:eastAsia="zh-CN"/>
        </w:rPr>
      </w:pPr>
      <w:r w:rsidRPr="00E4381A">
        <w:rPr>
          <w:rFonts w:ascii="Times New Roman" w:eastAsia="SimSun" w:hAnsi="Times New Roman" w:cs="Times New Roman"/>
          <w:b/>
          <w:lang w:eastAsia="zh-CN"/>
        </w:rPr>
        <w:t>Proposal 3</w:t>
      </w:r>
      <w:r>
        <w:rPr>
          <w:rFonts w:ascii="Times New Roman" w:eastAsia="SimSun" w:hAnsi="Times New Roman" w:cs="Times New Roman"/>
          <w:b/>
          <w:lang w:eastAsia="zh-CN"/>
        </w:rPr>
        <w:t>: Taking LTE as a guide</w:t>
      </w:r>
      <w:r w:rsidRPr="00E4381A">
        <w:rPr>
          <w:rFonts w:ascii="Times New Roman" w:eastAsia="SimSun" w:hAnsi="Times New Roman" w:cs="Times New Roman"/>
          <w:b/>
          <w:lang w:eastAsia="zh-CN"/>
        </w:rPr>
        <w:t xml:space="preserve">, the value of </w:t>
      </w:r>
      <w:proofErr w:type="spellStart"/>
      <w:r w:rsidRPr="00E4381A">
        <w:rPr>
          <w:rFonts w:ascii="Times New Roman" w:eastAsia="SimSun" w:hAnsi="Times New Roman" w:cs="Times New Roman"/>
          <w:b/>
          <w:lang w:eastAsia="zh-CN"/>
        </w:rPr>
        <w:t>timeAlignmentTimer</w:t>
      </w:r>
      <w:proofErr w:type="spellEnd"/>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could be modified for NR according to one of the following options:</w:t>
      </w:r>
    </w:p>
    <w:p w:rsidR="00280817" w:rsidRPr="0028068A"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Pr>
          <w:rFonts w:ascii="Times New Roman" w:eastAsia="SimSun" w:hAnsi="Times New Roman" w:cs="Times New Roman"/>
          <w:b/>
          <w:lang w:eastAsia="zh-CN"/>
        </w:rPr>
        <w:t>The timer values are scaled according</w:t>
      </w:r>
      <w:r w:rsidRPr="00E4381A">
        <w:rPr>
          <w:rFonts w:ascii="Times New Roman" w:eastAsia="SimSun" w:hAnsi="Times New Roman" w:cs="Times New Roman"/>
          <w:b/>
          <w:lang w:eastAsia="zh-CN"/>
        </w:rPr>
        <w:t xml:space="preserve"> to SCS</w:t>
      </w:r>
      <w:r>
        <w:rPr>
          <w:rFonts w:ascii="Times New Roman" w:eastAsia="SimSun" w:hAnsi="Times New Roman" w:cs="Times New Roman"/>
          <w:b/>
          <w:lang w:eastAsia="zh-CN"/>
        </w:rPr>
        <w:t xml:space="preserve"> (which could be done in RAN1 specifications)</w:t>
      </w:r>
      <w:r w:rsidRPr="00E4381A">
        <w:rPr>
          <w:rFonts w:ascii="Times New Roman" w:eastAsia="SimSun" w:hAnsi="Times New Roman" w:cs="Times New Roman"/>
          <w:b/>
          <w:lang w:eastAsia="zh-CN"/>
        </w:rPr>
        <w:t>.</w:t>
      </w:r>
      <w:r>
        <w:rPr>
          <w:rFonts w:ascii="Times New Roman" w:eastAsia="SimSun" w:hAnsi="Times New Roman" w:cs="Times New Roman"/>
          <w:b/>
          <w:lang w:eastAsia="zh-CN"/>
        </w:rPr>
        <w:t xml:space="preserve"> </w:t>
      </w:r>
      <w:proofErr w:type="gramStart"/>
      <w:r>
        <w:rPr>
          <w:rFonts w:ascii="Times New Roman" w:eastAsia="SimSun" w:hAnsi="Times New Roman" w:cs="Times New Roman"/>
          <w:b/>
          <w:lang w:eastAsia="zh-CN"/>
        </w:rPr>
        <w:t>Alternatively</w:t>
      </w:r>
      <w:proofErr w:type="gramEnd"/>
      <w:r>
        <w:rPr>
          <w:rFonts w:ascii="Times New Roman" w:eastAsia="SimSun" w:hAnsi="Times New Roman" w:cs="Times New Roman"/>
          <w:b/>
          <w:lang w:eastAsia="zh-CN"/>
        </w:rPr>
        <w:t xml:space="preserve"> the value of the timer could be</w:t>
      </w:r>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indicated by </w:t>
      </w:r>
      <w:r w:rsidRPr="00E4381A">
        <w:rPr>
          <w:rFonts w:ascii="Times New Roman" w:eastAsia="SimSun" w:hAnsi="Times New Roman" w:cs="Times New Roman"/>
          <w:b/>
          <w:lang w:eastAsia="zh-CN"/>
        </w:rPr>
        <w:t>the number of slots</w:t>
      </w:r>
      <w:r>
        <w:rPr>
          <w:rFonts w:ascii="Times New Roman" w:eastAsia="SimSun" w:hAnsi="Times New Roman" w:cs="Times New Roman"/>
          <w:b/>
          <w:lang w:eastAsia="zh-CN"/>
        </w:rPr>
        <w:t xml:space="preserve"> (not </w:t>
      </w:r>
      <w:proofErr w:type="spellStart"/>
      <w:r>
        <w:rPr>
          <w:rFonts w:ascii="Times New Roman" w:eastAsia="SimSun" w:hAnsi="Times New Roman" w:cs="Times New Roman"/>
          <w:b/>
          <w:lang w:eastAsia="zh-CN"/>
        </w:rPr>
        <w:t>ms</w:t>
      </w:r>
      <w:proofErr w:type="spellEnd"/>
      <w:r>
        <w:rPr>
          <w:rFonts w:ascii="Times New Roman" w:eastAsia="SimSun" w:hAnsi="Times New Roman" w:cs="Times New Roman"/>
          <w:b/>
          <w:lang w:eastAsia="zh-CN"/>
        </w:rPr>
        <w:t>), which would require some change in the current RRC.</w:t>
      </w:r>
    </w:p>
    <w:p w:rsidR="00280817"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sidRPr="00E4381A">
        <w:rPr>
          <w:rFonts w:ascii="Times New Roman" w:eastAsia="SimSun" w:hAnsi="Times New Roman" w:cs="Times New Roman"/>
          <w:b/>
          <w:lang w:eastAsia="zh-CN"/>
        </w:rPr>
        <w:t xml:space="preserve">Introduce smaller </w:t>
      </w:r>
      <w:r>
        <w:rPr>
          <w:rFonts w:ascii="Times New Roman" w:eastAsia="SimSun" w:hAnsi="Times New Roman" w:cs="Times New Roman"/>
          <w:b/>
          <w:lang w:eastAsia="zh-CN"/>
        </w:rPr>
        <w:t xml:space="preserve">timer </w:t>
      </w:r>
      <w:r w:rsidRPr="00E4381A">
        <w:rPr>
          <w:rFonts w:ascii="Times New Roman" w:eastAsia="SimSun" w:hAnsi="Times New Roman" w:cs="Times New Roman"/>
          <w:b/>
          <w:lang w:eastAsia="zh-CN"/>
        </w:rPr>
        <w:t>value</w:t>
      </w:r>
      <w:r>
        <w:rPr>
          <w:rFonts w:ascii="Times New Roman" w:eastAsia="SimSun" w:hAnsi="Times New Roman" w:cs="Times New Roman"/>
          <w:b/>
          <w:lang w:eastAsia="zh-CN"/>
        </w:rPr>
        <w:t>s, suitable</w:t>
      </w:r>
      <w:r w:rsidRPr="00E4381A">
        <w:rPr>
          <w:rFonts w:ascii="Times New Roman" w:eastAsia="SimSun" w:hAnsi="Times New Roman" w:cs="Times New Roman"/>
          <w:b/>
          <w:lang w:eastAsia="zh-CN"/>
        </w:rPr>
        <w:t xml:space="preserve"> for larger SCS</w:t>
      </w:r>
      <w:r>
        <w:rPr>
          <w:rFonts w:ascii="Times New Roman" w:eastAsia="SimSun" w:hAnsi="Times New Roman" w:cs="Times New Roman"/>
          <w:b/>
          <w:lang w:eastAsia="zh-CN"/>
        </w:rPr>
        <w:t>s</w:t>
      </w:r>
      <w:r w:rsidRPr="00E4381A">
        <w:rPr>
          <w:rFonts w:ascii="Times New Roman" w:eastAsia="SimSun" w:hAnsi="Times New Roman" w:cs="Times New Roman"/>
          <w:b/>
          <w:lang w:eastAsia="zh-CN"/>
        </w:rPr>
        <w:t xml:space="preserve"> </w:t>
      </w:r>
      <w:r>
        <w:rPr>
          <w:rFonts w:ascii="Times New Roman" w:eastAsia="SimSun" w:hAnsi="Times New Roman" w:cs="Times New Roman"/>
          <w:b/>
          <w:lang w:eastAsia="zh-CN"/>
        </w:rPr>
        <w:t xml:space="preserve">e.g. </w:t>
      </w:r>
      <w:r w:rsidRPr="00BB05A9">
        <w:rPr>
          <w:rFonts w:ascii="Times New Roman" w:eastAsia="SimSun" w:hAnsi="Times New Roman" w:cs="Times New Roman"/>
          <w:b/>
          <w:lang w:eastAsia="zh-CN"/>
        </w:rPr>
        <w:t>{160ms, 320ms, 640ms, 1280ms, 2560ms, 5120ms, 10240ms, infinity}</w:t>
      </w:r>
      <w:r>
        <w:rPr>
          <w:rFonts w:ascii="Times New Roman" w:eastAsia="SimSun" w:hAnsi="Times New Roman" w:cs="Times New Roman"/>
          <w:b/>
          <w:lang w:eastAsia="zh-CN"/>
        </w:rPr>
        <w:t>, also with RCC impact.</w:t>
      </w:r>
    </w:p>
    <w:p w:rsidR="000219F1" w:rsidRDefault="000219F1" w:rsidP="00EA2ADE">
      <w:r w:rsidRPr="000219F1">
        <w:rPr>
          <w:highlight w:val="cyan"/>
        </w:rPr>
        <w:t>Point of discussion: Leave to RAN2 to decide</w:t>
      </w:r>
    </w:p>
    <w:p w:rsidR="001E7649" w:rsidRDefault="004A7F22" w:rsidP="001E7649">
      <w:pPr>
        <w:pStyle w:val="Heading2"/>
      </w:pPr>
      <w:r>
        <w:t>3.2 TA granularity in RAR</w:t>
      </w:r>
    </w:p>
    <w:p w:rsidR="001E7649" w:rsidRDefault="004A7F22" w:rsidP="004A7F22">
      <w:pPr>
        <w:pStyle w:val="Heading3"/>
      </w:pPr>
      <w:r>
        <w:t>Issue 1: For short preambles</w:t>
      </w:r>
    </w:p>
    <w:p w:rsidR="001E7649" w:rsidRDefault="001E7649" w:rsidP="001E7649">
      <w:r>
        <w:t>Huawei [1]:</w:t>
      </w:r>
    </w:p>
    <w:p w:rsidR="001E7649" w:rsidRDefault="001E7649" w:rsidP="001E7649">
      <w:pPr>
        <w:widowControl w:val="0"/>
        <w:spacing w:line="360" w:lineRule="auto"/>
        <w:rPr>
          <w:kern w:val="2"/>
          <w:lang w:eastAsia="zh-CN"/>
        </w:rPr>
      </w:pPr>
      <w:bookmarkStart w:id="16" w:name="_Ref50265373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8</w:t>
      </w:r>
      <w:r w:rsidRPr="00002720">
        <w:rPr>
          <w:b/>
          <w:i/>
          <w:lang w:val="en-GB"/>
        </w:rPr>
        <w:fldChar w:fldCharType="end"/>
      </w:r>
      <w:r w:rsidRPr="00002720">
        <w:rPr>
          <w:b/>
          <w:i/>
          <w:lang w:val="en-GB"/>
        </w:rPr>
        <w:t>:</w:t>
      </w:r>
      <w:r w:rsidRPr="00002720">
        <w:rPr>
          <w:b/>
          <w:i/>
          <w:lang w:eastAsia="zh-CN"/>
        </w:rPr>
        <w:t xml:space="preserve"> NR support less than 12 bits size of TA command for RAR for preamble format with sequence length of L = 139, e.g., </w:t>
      </w:r>
      <w:r>
        <w:rPr>
          <w:b/>
          <w:i/>
          <w:lang w:eastAsia="zh-CN"/>
        </w:rPr>
        <w:t>9</w:t>
      </w:r>
      <w:r w:rsidRPr="00002720">
        <w:rPr>
          <w:b/>
          <w:i/>
          <w:lang w:eastAsia="zh-CN"/>
        </w:rPr>
        <w:t xml:space="preserve"> bits.</w:t>
      </w:r>
      <w:bookmarkEnd w:id="16"/>
      <w:r w:rsidRPr="00002720">
        <w:rPr>
          <w:b/>
          <w:i/>
          <w:lang w:eastAsia="zh-CN"/>
        </w:rPr>
        <w:t xml:space="preserve"> </w:t>
      </w:r>
    </w:p>
    <w:p w:rsidR="007365FB" w:rsidRDefault="007365FB" w:rsidP="007365FB">
      <w:pPr>
        <w:rPr>
          <w:kern w:val="2"/>
          <w:lang w:eastAsia="zh-CN"/>
        </w:rPr>
      </w:pPr>
      <w:r>
        <w:t xml:space="preserve">Justification for this proposal: </w:t>
      </w:r>
      <w:r w:rsidR="003B1A27">
        <w:t xml:space="preserve">For short sequence, the largest CP is 2048 in case of preamble format C2. </w:t>
      </w:r>
      <w:r>
        <w:rPr>
          <w:kern w:val="2"/>
          <w:lang w:eastAsia="zh-CN"/>
        </w:rPr>
        <w:t xml:space="preserve">For the largest cell radius 9200 m with preamble subcarrier spacing (SCS) 15 kHz, the required </w:t>
      </w:r>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oMath>
      <w:r>
        <w:rPr>
          <w:kern w:val="2"/>
          <w:lang w:eastAsia="zh-CN"/>
        </w:rPr>
        <w:t xml:space="preserve"> is</w:t>
      </w:r>
    </w:p>
    <w:p w:rsidR="007365FB" w:rsidRPr="00002720" w:rsidRDefault="00220CE9" w:rsidP="007365FB">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2×9200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16×</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e>
              </m:d>
            </m:den>
          </m:f>
          <m:r>
            <w:rPr>
              <w:rFonts w:ascii="Cambria Math" w:eastAsia="Cambria Math" w:hAnsi="Cambria Math"/>
              <w:lang w:eastAsia="zh-CN"/>
            </w:rPr>
            <m:t>×2048×15000=118×</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r>
            <w:rPr>
              <w:rFonts w:ascii="Cambria Math" w:eastAsia="Cambria Math" w:hAnsi="Cambria Math"/>
              <w:lang w:eastAsia="zh-CN"/>
            </w:rPr>
            <m:t>.</m:t>
          </m:r>
        </m:oMath>
      </m:oMathPara>
    </w:p>
    <w:p w:rsidR="001E7649" w:rsidRDefault="007365FB" w:rsidP="007365FB">
      <w:pPr>
        <w:rPr>
          <w:kern w:val="2"/>
          <w:lang w:eastAsia="zh-CN"/>
        </w:rPr>
      </w:pPr>
      <w:r>
        <w:rPr>
          <w:kern w:val="2"/>
          <w:lang w:eastAsia="zh-CN"/>
        </w:rPr>
        <w:t>W</w:t>
      </w:r>
      <w:r>
        <w:rPr>
          <w:rFonts w:hint="eastAsia"/>
          <w:kern w:val="2"/>
          <w:lang w:eastAsia="zh-CN"/>
        </w:rPr>
        <w:t xml:space="preserve">here </w:t>
      </w:r>
      <m:oMath>
        <m:r>
          <w:rPr>
            <w:rFonts w:ascii="Cambria Math" w:eastAsia="Cambria Math" w:hAnsi="Cambria Math"/>
            <w:lang w:eastAsia="zh-CN"/>
          </w:rPr>
          <m:t>μ</m:t>
        </m:r>
      </m:oMath>
      <w:r>
        <w:rPr>
          <w:kern w:val="2"/>
          <w:lang w:eastAsia="zh-CN"/>
        </w:rPr>
        <w:t xml:space="preserve"> is the SCS index of the first uplink transmission after RAR. Since the maximum difference between the SCS in a frequency range is 4 times, i.e., 15kHz and 60 kHz in below 6 GHz, then it is reasonable to take the timing advance command (TAC) in RAR for short sequences as 9 bits.</w:t>
      </w:r>
    </w:p>
    <w:p w:rsidR="007365FB" w:rsidRDefault="007365FB" w:rsidP="007365FB">
      <w:pPr>
        <w:shd w:val="clear" w:color="auto" w:fill="FFFF00"/>
        <w:rPr>
          <w:kern w:val="2"/>
          <w:lang w:eastAsia="zh-CN"/>
        </w:rPr>
      </w:pPr>
      <w:r>
        <w:rPr>
          <w:kern w:val="2"/>
          <w:lang w:eastAsia="zh-CN"/>
        </w:rPr>
        <w:t>Potential proposal</w:t>
      </w:r>
    </w:p>
    <w:p w:rsidR="007365FB" w:rsidRDefault="007365FB" w:rsidP="007365FB">
      <w:pPr>
        <w:rPr>
          <w:kern w:val="2"/>
          <w:lang w:eastAsia="zh-CN"/>
        </w:rPr>
      </w:pPr>
      <w:r w:rsidRPr="007365FB">
        <w:rPr>
          <w:b/>
          <w:i/>
          <w:highlight w:val="yellow"/>
          <w:lang w:eastAsia="zh-CN"/>
        </w:rPr>
        <w:t>The size of the TA command for RAR for preamble format with sequence length of L = 139, e.g., 9 bits.</w:t>
      </w:r>
    </w:p>
    <w:p w:rsidR="007365FB" w:rsidRDefault="007365FB" w:rsidP="007365FB"/>
    <w:p w:rsidR="003B1A27" w:rsidRDefault="003B1A27" w:rsidP="001E7649"/>
    <w:p w:rsidR="004A7F22" w:rsidRDefault="004A7F22" w:rsidP="004A7F22">
      <w:pPr>
        <w:pStyle w:val="Heading3"/>
        <w:rPr>
          <w:lang w:eastAsia="zh-CN"/>
        </w:rPr>
      </w:pPr>
      <w:r>
        <w:rPr>
          <w:lang w:eastAsia="zh-CN"/>
        </w:rPr>
        <w:t>Issue 2: Depends on SCS of first uplink transmission</w:t>
      </w:r>
    </w:p>
    <w:p w:rsidR="004A7F22" w:rsidRDefault="004A7F22" w:rsidP="004A7F22">
      <w:r>
        <w:t>RAN1#91 (NR-LTE co-existence agenda item) agreement</w:t>
      </w:r>
    </w:p>
    <w:p w:rsidR="004A7F22" w:rsidRDefault="004A7F22" w:rsidP="004A7F22">
      <w:r>
        <w:rPr>
          <w:noProof/>
          <w:lang w:val="en-GB" w:eastAsia="en-GB"/>
        </w:rPr>
        <w:lastRenderedPageBreak/>
        <mc:AlternateContent>
          <mc:Choice Requires="wps">
            <w:drawing>
              <wp:anchor distT="0" distB="0" distL="114300" distR="114300" simplePos="0" relativeHeight="251687936" behindDoc="0" locked="0" layoutInCell="1" allowOverlap="1" wp14:anchorId="3F46D3F5" wp14:editId="1B3E360C">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8E037D" w:rsidRDefault="00447610" w:rsidP="004A7F22">
                            <w:pPr>
                              <w:rPr>
                                <w:b/>
                                <w:lang w:eastAsia="x-none"/>
                              </w:rPr>
                            </w:pPr>
                            <w:r w:rsidRPr="009A48A4">
                              <w:rPr>
                                <w:b/>
                                <w:highlight w:val="green"/>
                                <w:lang w:eastAsia="x-none"/>
                              </w:rPr>
                              <w:t>Agreement:</w:t>
                            </w:r>
                          </w:p>
                          <w:p w:rsidR="00447610" w:rsidRPr="004A7F22" w:rsidRDefault="00447610" w:rsidP="0042096A">
                            <w:pPr>
                              <w:numPr>
                                <w:ilvl w:val="0"/>
                                <w:numId w:val="36"/>
                              </w:numPr>
                              <w:spacing w:after="0" w:line="240" w:lineRule="auto"/>
                              <w:rPr>
                                <w:lang w:eastAsia="x-none"/>
                              </w:rPr>
                            </w:pPr>
                            <w:r w:rsidRPr="004A7F22">
                              <w:rPr>
                                <w:lang w:eastAsia="x-none"/>
                              </w:rPr>
                              <w:t>UL and SUL of the same cell are in the same TAG.</w:t>
                            </w:r>
                          </w:p>
                          <w:p w:rsidR="00447610" w:rsidRPr="004A7F22" w:rsidRDefault="00447610"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447610" w:rsidRPr="004A7F22" w:rsidRDefault="00447610"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46D3F5" id="Text Box 17" o:spid="_x0000_s1032"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ePgIAAIEEAAAOAAAAZHJzL2Uyb0RvYy54bWysVFFv2jAQfp+0/2D5fQ0wShk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b&#10;zoyoodFGtYF9pZbBBX4a62eArS2AoYUf2N7v4Yxlt6Wr4xcFMcTB9OuZ3ZhNxkPT0XQ6QEgi1hvI&#10;n70dt86Hb4pqFjc5d5AvsSqODz500B4SbzN0X2mdJNSGNTmffL4epAOedFXEYITFIyvt2FGgCbZa&#10;yJ/x+bj2AgVLGzhjsV1RcRfabZvImfQFb6l4BQ+Ouk7yVt5XSP8gfHgWDq2D+jAO4QlLqQlvotOO&#10;sz25X3/zRzwURZSzBq2Yc4NZ4Ux/N1D6y3A8jp2bjPH1zQiGu4xsLyPmUK8IZQ4xdlambcQH3W9L&#10;R/ULZmYZ70RIGImbcx767Sp044GZk2q5TCD0qhXhwaytjKl7Ujfti3D2JFaAzo/Ut6yYvdOsw8aT&#10;3i4PAcolQSPLHacn8tHnSZvT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LuQePgIAAIEEAAAOAAAAAAAAAAAA&#10;AAAAAC4CAABkcnMvZTJvRG9jLnhtbFBLAQItABQABgAIAAAAIQC3DAMI1wAAAAUBAAAPAAAAAAAA&#10;AAAAAAAAAJgEAABkcnMvZG93bnJldi54bWxQSwUGAAAAAAQABADzAAAAnAUAAAAA&#10;" filled="f" strokeweight=".5pt">
                <v:textbox style="mso-fit-shape-to-text:t">
                  <w:txbxContent>
                    <w:p w:rsidR="00447610" w:rsidRPr="008E037D" w:rsidRDefault="00447610" w:rsidP="004A7F22">
                      <w:pPr>
                        <w:rPr>
                          <w:b/>
                          <w:lang w:eastAsia="x-none"/>
                        </w:rPr>
                      </w:pPr>
                      <w:r w:rsidRPr="009A48A4">
                        <w:rPr>
                          <w:b/>
                          <w:highlight w:val="green"/>
                          <w:lang w:eastAsia="x-none"/>
                        </w:rPr>
                        <w:t>Agreement:</w:t>
                      </w:r>
                    </w:p>
                    <w:p w:rsidR="00447610" w:rsidRPr="004A7F22" w:rsidRDefault="00447610" w:rsidP="0042096A">
                      <w:pPr>
                        <w:numPr>
                          <w:ilvl w:val="0"/>
                          <w:numId w:val="36"/>
                        </w:numPr>
                        <w:spacing w:after="0" w:line="240" w:lineRule="auto"/>
                        <w:rPr>
                          <w:lang w:eastAsia="x-none"/>
                        </w:rPr>
                      </w:pPr>
                      <w:r w:rsidRPr="004A7F22">
                        <w:rPr>
                          <w:lang w:eastAsia="x-none"/>
                        </w:rPr>
                        <w:t>UL and SUL of the same cell are in the same TAG.</w:t>
                      </w:r>
                    </w:p>
                    <w:p w:rsidR="00447610" w:rsidRPr="004A7F22" w:rsidRDefault="00447610"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447610" w:rsidRPr="004A7F22" w:rsidRDefault="00447610"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v:textbox>
                <w10:wrap type="square"/>
              </v:shape>
            </w:pict>
          </mc:Fallback>
        </mc:AlternateContent>
      </w:r>
    </w:p>
    <w:p w:rsidR="004A7F22" w:rsidRDefault="004A7F22" w:rsidP="004A7F22">
      <w:pPr>
        <w:rPr>
          <w:lang w:eastAsia="zh-CN"/>
        </w:rPr>
      </w:pPr>
      <w:r>
        <w:rPr>
          <w:lang w:eastAsia="zh-CN"/>
        </w:rPr>
        <w:t>Nokia [11]:</w:t>
      </w:r>
    </w:p>
    <w:p w:rsidR="004A7F22" w:rsidRDefault="004A7F22" w:rsidP="004A7F22">
      <w:pPr>
        <w:spacing w:after="0" w:line="240" w:lineRule="auto"/>
        <w:rPr>
          <w:rFonts w:ascii="Times New Roman" w:hAnsi="Times New Roman" w:cs="Times New Roman"/>
          <w:b/>
          <w:i/>
          <w:sz w:val="20"/>
          <w:szCs w:val="20"/>
        </w:rPr>
      </w:pPr>
      <w:r>
        <w:rPr>
          <w:rFonts w:ascii="Times New Roman" w:hAnsi="Times New Roman" w:cs="Times New Roman"/>
          <w:b/>
          <w:i/>
          <w:sz w:val="20"/>
          <w:szCs w:val="20"/>
        </w:rPr>
        <w:t>Proposal: Confirm that granularity of TA in RAR depends on the SCS of the first uplink transmission after RAR.</w:t>
      </w:r>
    </w:p>
    <w:p w:rsidR="004A7F22" w:rsidRDefault="004A7F22" w:rsidP="001E7649"/>
    <w:p w:rsidR="007365FB" w:rsidRPr="007365FB" w:rsidRDefault="007365FB" w:rsidP="001E7649">
      <w:pPr>
        <w:rPr>
          <w:highlight w:val="yellow"/>
        </w:rPr>
      </w:pPr>
      <w:r w:rsidRPr="007365FB">
        <w:rPr>
          <w:highlight w:val="yellow"/>
        </w:rPr>
        <w:t>Potential proposal:</w:t>
      </w:r>
    </w:p>
    <w:p w:rsidR="007365FB" w:rsidRPr="00EA2ADE" w:rsidRDefault="007365FB" w:rsidP="001E7649">
      <w:r w:rsidRPr="007365FB">
        <w:rPr>
          <w:highlight w:val="yellow"/>
        </w:rPr>
        <w:t>Confirm if that the granularity of TA in RAR depends on the SCS of the first uplink transmission after RAR.</w:t>
      </w:r>
    </w:p>
    <w:p w:rsidR="00033198" w:rsidRDefault="00033198" w:rsidP="00AB41E0">
      <w:pPr>
        <w:pStyle w:val="Heading2"/>
        <w:numPr>
          <w:ilvl w:val="1"/>
          <w:numId w:val="52"/>
        </w:numPr>
      </w:pPr>
      <w:r>
        <w:t>TA range in RAR</w:t>
      </w:r>
    </w:p>
    <w:p w:rsidR="00EA2ADE" w:rsidRDefault="00D260A2" w:rsidP="00EA2ADE">
      <w:r>
        <w:rPr>
          <w:noProof/>
          <w:lang w:val="en-GB" w:eastAsia="en-GB"/>
        </w:rPr>
        <mc:AlternateContent>
          <mc:Choice Requires="wps">
            <w:drawing>
              <wp:anchor distT="0" distB="0" distL="114300" distR="114300" simplePos="0" relativeHeight="251659264" behindDoc="0" locked="0" layoutInCell="1" allowOverlap="1" wp14:anchorId="2AB285C8" wp14:editId="1DC3023B">
                <wp:simplePos x="0" y="0"/>
                <wp:positionH relativeFrom="margin">
                  <wp:align>left</wp:align>
                </wp:positionH>
                <wp:positionV relativeFrom="paragraph">
                  <wp:posOffset>287020</wp:posOffset>
                </wp:positionV>
                <wp:extent cx="5788660" cy="1828800"/>
                <wp:effectExtent l="0" t="0" r="21590" b="18415"/>
                <wp:wrapSquare wrapText="bothSides"/>
                <wp:docPr id="1" name="Text Box 1"/>
                <wp:cNvGraphicFramePr/>
                <a:graphic xmlns:a="http://schemas.openxmlformats.org/drawingml/2006/main">
                  <a:graphicData uri="http://schemas.microsoft.com/office/word/2010/wordprocessingShape">
                    <wps:wsp>
                      <wps:cNvSpPr txBox="1"/>
                      <wps:spPr>
                        <a:xfrm>
                          <a:off x="0" y="0"/>
                          <a:ext cx="5788660" cy="1828800"/>
                        </a:xfrm>
                        <a:prstGeom prst="rect">
                          <a:avLst/>
                        </a:prstGeom>
                        <a:noFill/>
                        <a:ln w="6350">
                          <a:solidFill>
                            <a:prstClr val="black"/>
                          </a:solidFill>
                        </a:ln>
                      </wps:spPr>
                      <wps:txbx>
                        <w:txbxContent>
                          <w:p w:rsidR="00447610" w:rsidRPr="00F02DF6" w:rsidRDefault="00447610" w:rsidP="00D03BDA">
                            <w:pPr>
                              <w:rPr>
                                <w:szCs w:val="20"/>
                                <w:lang w:eastAsia="x-none"/>
                              </w:rPr>
                            </w:pPr>
                            <w:r w:rsidRPr="00F02DF6">
                              <w:rPr>
                                <w:szCs w:val="20"/>
                                <w:highlight w:val="green"/>
                                <w:lang w:eastAsia="x-none"/>
                              </w:rPr>
                              <w:t>Agreements</w:t>
                            </w:r>
                            <w:r w:rsidRPr="00F02DF6">
                              <w:rPr>
                                <w:szCs w:val="20"/>
                                <w:lang w:eastAsia="x-none"/>
                              </w:rPr>
                              <w:t>:</w:t>
                            </w:r>
                          </w:p>
                          <w:p w:rsidR="00447610" w:rsidRPr="00F02DF6" w:rsidRDefault="00447610" w:rsidP="0042096A">
                            <w:pPr>
                              <w:numPr>
                                <w:ilvl w:val="0"/>
                                <w:numId w:val="9"/>
                              </w:numPr>
                              <w:spacing w:after="0" w:line="240" w:lineRule="auto"/>
                              <w:rPr>
                                <w:szCs w:val="20"/>
                                <w:lang w:eastAsia="x-none"/>
                              </w:rPr>
                            </w:pPr>
                            <w:r w:rsidRPr="00F02DF6">
                              <w:rPr>
                                <w:szCs w:val="20"/>
                                <w:lang w:eastAsia="x-none"/>
                              </w:rPr>
                              <w:t>Confirm the following working assumption:</w:t>
                            </w:r>
                          </w:p>
                          <w:p w:rsidR="00447610" w:rsidRPr="0014558D" w:rsidRDefault="00447610"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B285C8" id="Text Box 1" o:spid="_x0000_s1033" type="#_x0000_t202" style="position:absolute;margin-left:0;margin-top:22.6pt;width:455.8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8YRQIAAIEEAAAOAAAAZHJzL2Uyb0RvYy54bWysVFFv2jAQfp+0/2D5fQ0woDRqqBhVp0mo&#10;rdROfTaOQ6I5Ps82JOzX77OBFnV7mvbi2Hefz3ffd5frm77VbKecb8gUfHgx4EwZSWVjNgX//nz3&#10;acaZD8KUQpNRBd8rz2/mHz9cdzZXI6pJl8oxBDE+72zB6xBsnmVe1qoV/oKsMnBW5FoRcHSbrHSi&#10;Q/RWZ6PBYJp15ErrSCrvYb09OPk8xa8qJcNDVXkVmC44cgtpdWldxzWbX4t844StG3lMQ/xDFq1o&#10;DB59DXUrgmBb1/wRqm2kI09VuJDUZlRVjVSpBlQzHLyr5qkWVqVaQI63rzT5/xdW3u8eHWtKaMeZ&#10;ES0kelZ9YF+oZ8PITmd9DtCTBSz0MEfk0e5hjEX3lWvjF+Uw+MHz/pXbGEzCOLmczaZTuCR8w9lo&#10;Nhsk9rO369b58FVRy+Km4A7iJU7FbuUDngT0BImvGbprtE4CasO6gk8/TwbpgifdlNEZYfHKUju2&#10;E2iBtRbyR0wfsc5QOGkDYyz2UFTchX7dJ2ouTwWvqdyDB0eHPvJW3jUIvxI+PAqHxkF9GIbwgKXS&#10;hJzouOOsJvfrb/aIh57wctahEQvuf26FU5zpbwZKXw3H49i56TCeXI5wcOee9bnHbNsloVCoiezS&#10;NuKDPm0rR+0LZmYRX4VLGIm3Cx5O22U4jAdmTqrFIoHQq1aElXmyMoY+0frcvwhnj3IFKH1Pp5YV&#10;+TvVDth409vFNkC7JGnk+cDqkX70eVLnOJNxkM7PCfX255j/BgAA//8DAFBLAwQUAAYACAAAACEA&#10;JNG2HN0AAAAHAQAADwAAAGRycy9kb3ducmV2LnhtbEyPvU7DQBCEeyTe4bRIdOT8AwGM1xFCgCU6&#10;AincbeyNbfDtWb5L4rw9RwXlaEYz3+Sr2QzqwJPrrSDEiwgUS22bXlqEz4+XqztQzpM0NFhhhBM7&#10;WBXnZzlljT3KOx/WvlWhRFxGCJ33Y6a1qzs25BZ2ZAnezk6GfJBTq5uJjqHcDDqJoqU21EtY6Gjk&#10;p47r7/XeIFRmU41vz0S3rztXbeav8uTKEvHyYn58AOV59n9h+MUP6FAEpq3dS+PUgBCOeITrmwRU&#10;cO/jeAlqi5CmaQK6yPV//uIHAAD//wMAUEsBAi0AFAAGAAgAAAAhALaDOJL+AAAA4QEAABMAAAAA&#10;AAAAAAAAAAAAAAAAAFtDb250ZW50X1R5cGVzXS54bWxQSwECLQAUAAYACAAAACEAOP0h/9YAAACU&#10;AQAACwAAAAAAAAAAAAAAAAAvAQAAX3JlbHMvLnJlbHNQSwECLQAUAAYACAAAACEAMCMvGEUCAACB&#10;BAAADgAAAAAAAAAAAAAAAAAuAgAAZHJzL2Uyb0RvYy54bWxQSwECLQAUAAYACAAAACEAJNG2HN0A&#10;AAAHAQAADwAAAAAAAAAAAAAAAACfBAAAZHJzL2Rvd25yZXYueG1sUEsFBgAAAAAEAAQA8wAAAKkF&#10;AAAAAA==&#10;" filled="f" strokeweight=".5pt">
                <v:textbox style="mso-fit-shape-to-text:t">
                  <w:txbxContent>
                    <w:p w:rsidR="00447610" w:rsidRPr="00F02DF6" w:rsidRDefault="00447610" w:rsidP="00D03BDA">
                      <w:pPr>
                        <w:rPr>
                          <w:szCs w:val="20"/>
                          <w:lang w:eastAsia="x-none"/>
                        </w:rPr>
                      </w:pPr>
                      <w:r w:rsidRPr="00F02DF6">
                        <w:rPr>
                          <w:szCs w:val="20"/>
                          <w:highlight w:val="green"/>
                          <w:lang w:eastAsia="x-none"/>
                        </w:rPr>
                        <w:t>Agreements</w:t>
                      </w:r>
                      <w:r w:rsidRPr="00F02DF6">
                        <w:rPr>
                          <w:szCs w:val="20"/>
                          <w:lang w:eastAsia="x-none"/>
                        </w:rPr>
                        <w:t>:</w:t>
                      </w:r>
                    </w:p>
                    <w:p w:rsidR="00447610" w:rsidRPr="00F02DF6" w:rsidRDefault="00447610" w:rsidP="0042096A">
                      <w:pPr>
                        <w:numPr>
                          <w:ilvl w:val="0"/>
                          <w:numId w:val="9"/>
                        </w:numPr>
                        <w:spacing w:after="0" w:line="240" w:lineRule="auto"/>
                        <w:rPr>
                          <w:szCs w:val="20"/>
                          <w:lang w:eastAsia="x-none"/>
                        </w:rPr>
                      </w:pPr>
                      <w:r w:rsidRPr="00F02DF6">
                        <w:rPr>
                          <w:szCs w:val="20"/>
                          <w:lang w:eastAsia="x-none"/>
                        </w:rPr>
                        <w:t>Confirm the following working assumption:</w:t>
                      </w:r>
                    </w:p>
                    <w:p w:rsidR="00447610" w:rsidRPr="0014558D" w:rsidRDefault="00447610"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v:textbox>
                <w10:wrap type="square" anchorx="margin"/>
              </v:shape>
            </w:pict>
          </mc:Fallback>
        </mc:AlternateContent>
      </w:r>
      <w:r w:rsidR="00D03BDA">
        <w:t>RAN1#91 agreement</w:t>
      </w:r>
    </w:p>
    <w:p w:rsidR="00D03BDA" w:rsidRDefault="00D03BDA" w:rsidP="00EA2ADE"/>
    <w:p w:rsidR="00D03BDA" w:rsidRDefault="00D260A2" w:rsidP="00EA2ADE">
      <w:r>
        <w:t>TS38.213:</w:t>
      </w:r>
    </w:p>
    <w:p w:rsidR="00D260A2" w:rsidRDefault="00D260A2" w:rsidP="00EA2ADE">
      <w:r>
        <w:rPr>
          <w:noProof/>
          <w:lang w:val="en-GB" w:eastAsia="en-GB"/>
        </w:rPr>
        <mc:AlternateContent>
          <mc:Choice Requires="wps">
            <w:drawing>
              <wp:anchor distT="0" distB="0" distL="114300" distR="114300" simplePos="0" relativeHeight="251661312" behindDoc="0" locked="0" layoutInCell="1" allowOverlap="1" wp14:anchorId="1FD4A4ED" wp14:editId="3BC7D1D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3A1A5F" w:rsidRDefault="00447610">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3" type="#_x0000_t75" style="width:12.7pt;height:15.15pt" o:ole="">
                                  <v:imagedata r:id="rId23" o:title=""/>
                                </v:shape>
                                <o:OLEObject Type="Embed" ProgID="Equation.3" ShapeID="_x0000_i1033" DrawAspect="Content" ObjectID="_1578271394" r:id="rId24"/>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35" type="#_x0000_t75" style="width:19.35pt;height:15.15pt" o:ole="">
                                  <v:imagedata r:id="rId25" o:title=""/>
                                </v:shape>
                                <o:OLEObject Type="Embed" ProgID="Equation.3" ShapeID="_x0000_i1035" DrawAspect="Content" ObjectID="_1578271395" r:id="rId26"/>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37" type="#_x0000_t75" style="width:12.7pt;height:15.15pt" o:ole="">
                                  <v:imagedata r:id="rId27" o:title=""/>
                                </v:shape>
                                <o:OLEObject Type="Embed" ProgID="Equation.3" ShapeID="_x0000_i1037" DrawAspect="Content" ObjectID="_1578271396" r:id="rId28"/>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39" type="#_x0000_t75" style="width:12.7pt;height:15.15pt" o:ole="">
                                  <v:imagedata r:id="rId29" o:title=""/>
                                </v:shape>
                                <o:OLEObject Type="Embed" ProgID="Equation.3" ShapeID="_x0000_i1039" DrawAspect="Content" ObjectID="_1578271397" r:id="rId30"/>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41" type="#_x0000_t75" style="width:27.85pt;height:15.15pt" o:ole="">
                                  <v:imagedata r:id="rId31" o:title=""/>
                                </v:shape>
                                <o:OLEObject Type="Embed" ProgID="Equation.3" ShapeID="_x0000_i1041" DrawAspect="Content" ObjectID="_1578271398" r:id="rId32"/>
                              </w:object>
                            </w:r>
                            <w:r w:rsidRPr="00B916EC">
                              <w:t xml:space="preserve"> kHz</w:t>
                            </w:r>
                            <w:r w:rsidRPr="00B916EC">
                              <w:rPr>
                                <w:rFonts w:hint="eastAsia"/>
                              </w:rPr>
                              <w:t xml:space="preserve"> is given by </w:t>
                            </w:r>
                            <w:r w:rsidRPr="00B916EC">
                              <w:rPr>
                                <w:position w:val="-10"/>
                              </w:rPr>
                              <w:object w:dxaOrig="1673" w:dyaOrig="345">
                                <v:shape id="_x0000_i1043" type="#_x0000_t75" style="width:84.05pt;height:17.55pt" o:ole="">
                                  <v:imagedata r:id="rId33" o:title=""/>
                                </v:shape>
                                <o:OLEObject Type="Embed" ProgID="Equation.3" ShapeID="_x0000_i1043" DrawAspect="Content" ObjectID="_1578271399" r:id="rId34"/>
                              </w:object>
                            </w:r>
                            <w:r w:rsidRPr="00B916EC">
                              <w:rPr>
                                <w:rFonts w:hint="eastAsia"/>
                              </w:rPr>
                              <w:t xml:space="preserve">. </w:t>
                            </w:r>
                            <w:r w:rsidRPr="00B916EC">
                              <w:rPr>
                                <w:position w:val="-10"/>
                              </w:rPr>
                              <w:object w:dxaOrig="385" w:dyaOrig="304">
                                <v:shape id="_x0000_i1045" type="#_x0000_t75" style="width:19.35pt;height:15.15pt" o:ole="">
                                  <v:imagedata r:id="rId25" o:title=""/>
                                </v:shape>
                                <o:OLEObject Type="Embed" ProgID="Equation.3" ShapeID="_x0000_i1045" DrawAspect="Content" ObjectID="_1578271400" r:id="rId35"/>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first uplink transmission from the UE after the reception of the random access response</w:t>
                            </w:r>
                            <w:r w:rsidRPr="00B916EC">
                              <w:rPr>
                                <w:rFonts w:eastAsia="MS Mincho"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D4A4ED" id="Text Box 2" o:spid="_x0000_s1034"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yhPQIAAH8EAAAOAAAAZHJzL2Uyb0RvYy54bWysVF1P2zAUfZ+0/2D5faTNgJWKFHUgpkkI&#10;kNqJZ9dxSDTH17LdJt2v37HTlIrtadqLc7/te869ub7pW812yvmGTMGnZxPOlJFUNua14D/W959m&#10;nPkgTCk0GVXwvfL8ZvHxw3Vn5yqnmnSpHEMR4+edLXgdgp1nmZe1aoU/I6sMnBW5VgSo7jUrnehQ&#10;vdVZPplcZh250jqSyntY7wYnX6T6VaVkeKoqrwLTBcfbQjpdOjfxzBbXYv7qhK0beXiG+IdXtKIx&#10;uPRY6k4Ewbau+aNU20hHnqpwJqnNqKoaqVIP6GY6edfNqhZWpV4AjrdHmPz/Kysfd8+ONWXBc86M&#10;aEHRWvWBfaWe5RGdzvo5glYWYaGHGSyPdg9jbLqvXBu/aIfBD5z3R2xjMRmTZvlsNoFLwjcqqJ+9&#10;pVvnwzdFLYtCwR3IS5iK3YMPQ+gYEm8zdN9onQjUhnUFv/x8MUkJnnRTRmcMiym32rGdwAhstJA/&#10;4/Nx7UkUNG1gjM0OTUUp9Js+QTMbG95QuQcOjoY58lbeNyj/IHx4Fg6Dg/6wDOEJR6UJb6KDxFlN&#10;7tff7DEefMLLWYdBLLjBpnCmvxvwfDU9P49zm5Tziy85FHfq2Zx6zLa9JbQ5xdJZmcQYH/QoVo7a&#10;F2zMMt4JlzASNxc8jOJtGJYDGyfVcpmCMKlWhAezsjKWHkFd9y/C2QNZATw/0jiwYv6OsyE2Znq7&#10;3AYwlwiNKA+YHsDHlCduDhsZ1+hU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iALKE9AgAAfwQAAA4AAAAAAAAAAAAA&#10;AAAALgIAAGRycy9lMm9Eb2MueG1sUEsBAi0AFAAGAAgAAAAhALcMAwjXAAAABQEAAA8AAAAAAAAA&#10;AAAAAAAAlwQAAGRycy9kb3ducmV2LnhtbFBLBQYAAAAABAAEAPMAAACbBQAAAAA=&#10;" filled="f" strokeweight=".5pt">
                <v:textbox style="mso-fit-shape-to-text:t">
                  <w:txbxContent>
                    <w:p w:rsidR="00447610" w:rsidRPr="003A1A5F" w:rsidRDefault="00447610">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2" type="#_x0000_t75" style="width:12.7pt;height:15.15pt" o:ole="">
                            <v:imagedata r:id="rId36" o:title=""/>
                          </v:shape>
                          <o:OLEObject Type="Embed" ProgID="Equation.3" ShapeID="_x0000_i1032" DrawAspect="Content" ObjectID="_1578244039" r:id="rId37"/>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34" type="#_x0000_t75" style="width:19.35pt;height:15.15pt" o:ole="">
                            <v:imagedata r:id="rId38" o:title=""/>
                          </v:shape>
                          <o:OLEObject Type="Embed" ProgID="Equation.3" ShapeID="_x0000_i1034" DrawAspect="Content" ObjectID="_1578244040" r:id="rId39"/>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36" type="#_x0000_t75" style="width:12.7pt;height:15.15pt" o:ole="">
                            <v:imagedata r:id="rId40" o:title=""/>
                          </v:shape>
                          <o:OLEObject Type="Embed" ProgID="Equation.3" ShapeID="_x0000_i1036" DrawAspect="Content" ObjectID="_1578244041" r:id="rId41"/>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38" type="#_x0000_t75" style="width:12.7pt;height:15.15pt" o:ole="">
                            <v:imagedata r:id="rId42" o:title=""/>
                          </v:shape>
                          <o:OLEObject Type="Embed" ProgID="Equation.3" ShapeID="_x0000_i1038" DrawAspect="Content" ObjectID="_1578244042" r:id="rId43"/>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40" type="#_x0000_t75" style="width:27.85pt;height:15.15pt" o:ole="">
                            <v:imagedata r:id="rId44" o:title=""/>
                          </v:shape>
                          <o:OLEObject Type="Embed" ProgID="Equation.3" ShapeID="_x0000_i1040" DrawAspect="Content" ObjectID="_1578244043" r:id="rId45"/>
                        </w:object>
                      </w:r>
                      <w:r w:rsidRPr="00B916EC">
                        <w:t xml:space="preserve"> kHz</w:t>
                      </w:r>
                      <w:r w:rsidRPr="00B916EC">
                        <w:rPr>
                          <w:rFonts w:hint="eastAsia"/>
                        </w:rPr>
                        <w:t xml:space="preserve"> is given by </w:t>
                      </w:r>
                      <w:r w:rsidRPr="00B916EC">
                        <w:rPr>
                          <w:position w:val="-10"/>
                        </w:rPr>
                        <w:object w:dxaOrig="1673" w:dyaOrig="345">
                          <v:shape id="_x0000_i1042" type="#_x0000_t75" style="width:84.1pt;height:17.55pt" o:ole="">
                            <v:imagedata r:id="rId46" o:title=""/>
                          </v:shape>
                          <o:OLEObject Type="Embed" ProgID="Equation.3" ShapeID="_x0000_i1042" DrawAspect="Content" ObjectID="_1578244044" r:id="rId47"/>
                        </w:object>
                      </w:r>
                      <w:r w:rsidRPr="00B916EC">
                        <w:rPr>
                          <w:rFonts w:hint="eastAsia"/>
                        </w:rPr>
                        <w:t xml:space="preserve">. </w:t>
                      </w:r>
                      <w:r w:rsidRPr="00B916EC">
                        <w:rPr>
                          <w:position w:val="-10"/>
                        </w:rPr>
                        <w:object w:dxaOrig="385" w:dyaOrig="304">
                          <v:shape id="_x0000_i1044" type="#_x0000_t75" style="width:19.35pt;height:15.15pt" o:ole="">
                            <v:imagedata r:id="rId38" o:title=""/>
                          </v:shape>
                          <o:OLEObject Type="Embed" ProgID="Equation.3" ShapeID="_x0000_i1044" DrawAspect="Content" ObjectID="_1578244045" r:id="rId48"/>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w:t>
                      </w:r>
                      <w:r w:rsidRPr="00B916EC">
                        <w:rPr>
                          <w:rFonts w:eastAsia="MS Mincho" w:hint="eastAsia"/>
                        </w:rPr>
                        <w:t>.</w:t>
                      </w:r>
                    </w:p>
                  </w:txbxContent>
                </v:textbox>
                <w10:wrap type="square"/>
              </v:shape>
            </w:pict>
          </mc:Fallback>
        </mc:AlternateContent>
      </w:r>
    </w:p>
    <w:p w:rsidR="00D260A2" w:rsidRDefault="00D260A2" w:rsidP="00EA2ADE">
      <w:r>
        <w:t>Only 11-bits are used</w:t>
      </w:r>
    </w:p>
    <w:p w:rsidR="00D260A2" w:rsidRDefault="00D260A2" w:rsidP="00EA2ADE">
      <w:r>
        <w:t>Huawei [1]:</w:t>
      </w:r>
    </w:p>
    <w:p w:rsidR="00D260A2" w:rsidRDefault="00220CE9" w:rsidP="00D260A2">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2×300000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×16</m:t>
              </m:r>
            </m:den>
          </m:f>
          <m:r>
            <w:rPr>
              <w:rFonts w:ascii="Cambria Math" w:eastAsia="Cambria Math" w:hAnsi="Cambria Math"/>
              <w:lang w:eastAsia="zh-CN"/>
            </w:rPr>
            <m:t>×2048×15000=3840.</m:t>
          </m:r>
        </m:oMath>
      </m:oMathPara>
    </w:p>
    <w:p w:rsidR="00D260A2" w:rsidRPr="00002720" w:rsidRDefault="00D260A2" w:rsidP="00D260A2">
      <w:pPr>
        <w:widowControl w:val="0"/>
        <w:spacing w:line="360" w:lineRule="auto"/>
        <w:rPr>
          <w:lang w:eastAsia="zh-CN"/>
        </w:rPr>
      </w:pPr>
      <w:bookmarkStart w:id="17" w:name="_Ref502653744"/>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2</w:t>
      </w:r>
      <w:r w:rsidRPr="00002720">
        <w:rPr>
          <w:b/>
          <w:i/>
          <w:lang w:val="en-GB"/>
        </w:rPr>
        <w:fldChar w:fldCharType="end"/>
      </w:r>
      <w:r w:rsidRPr="00002720">
        <w:rPr>
          <w:b/>
          <w:i/>
          <w:lang w:val="en-GB"/>
        </w:rPr>
        <w:t>:</w:t>
      </w:r>
      <w:r w:rsidRPr="00002720">
        <w:rPr>
          <w:b/>
          <w:i/>
          <w:lang w:eastAsia="zh-CN"/>
        </w:rPr>
        <w:t xml:space="preserve"> NR supports maximum TA command value of 3840 for RAR for preamble format with sequence length of L = </w:t>
      </w:r>
      <w:r>
        <w:rPr>
          <w:b/>
          <w:i/>
          <w:lang w:eastAsia="zh-CN"/>
        </w:rPr>
        <w:t>8</w:t>
      </w:r>
      <w:r w:rsidRPr="00002720">
        <w:rPr>
          <w:b/>
          <w:i/>
          <w:lang w:eastAsia="zh-CN"/>
        </w:rPr>
        <w:t>39.</w:t>
      </w:r>
      <w:bookmarkEnd w:id="17"/>
      <w:r w:rsidRPr="00002720">
        <w:rPr>
          <w:b/>
          <w:i/>
          <w:lang w:eastAsia="zh-CN"/>
        </w:rPr>
        <w:t xml:space="preserve"> </w:t>
      </w:r>
    </w:p>
    <w:p w:rsidR="00D260A2" w:rsidRDefault="00D260A2" w:rsidP="00EA2ADE">
      <w:r>
        <w:lastRenderedPageBreak/>
        <w:t>Nokia [11]:</w:t>
      </w:r>
    </w:p>
    <w:p w:rsidR="00D260A2" w:rsidRDefault="00D260A2" w:rsidP="00D260A2">
      <w:pPr>
        <w:rPr>
          <w:rFonts w:ascii="Times New Roman" w:hAnsi="Times New Roman" w:cs="Times New Roman"/>
          <w:b/>
          <w:bCs/>
          <w:i/>
          <w:sz w:val="20"/>
        </w:rPr>
      </w:pPr>
      <w:r>
        <w:rPr>
          <w:rFonts w:ascii="Times New Roman" w:hAnsi="Times New Roman" w:cs="Times New Roman"/>
          <w:b/>
          <w:bCs/>
          <w:i/>
          <w:sz w:val="20"/>
        </w:rPr>
        <w:t>Proposal: TA range should be 0, …, 3846.</w:t>
      </w:r>
    </w:p>
    <w:p w:rsidR="00D260A2" w:rsidRPr="00AB41E0" w:rsidRDefault="006E282A" w:rsidP="00EA2ADE">
      <w:r w:rsidRPr="00AB41E0">
        <w:t>Potential agreement</w:t>
      </w:r>
    </w:p>
    <w:p w:rsidR="00D260A2" w:rsidRDefault="00D260A2" w:rsidP="00EA2ADE">
      <w:pPr>
        <w:rPr>
          <w:b/>
          <w:i/>
          <w:lang w:eastAsia="zh-CN"/>
        </w:rPr>
      </w:pPr>
      <w:r w:rsidRPr="00AB41E0">
        <w:rPr>
          <w:b/>
          <w:i/>
          <w:lang w:eastAsia="zh-CN"/>
        </w:rPr>
        <w:t>NR supports maximum TA command value of 3846 for RAR for preamble format with sequence length of L = 839.</w:t>
      </w:r>
    </w:p>
    <w:p w:rsidR="00AB41E0" w:rsidRDefault="00AB41E0" w:rsidP="00EA2ADE">
      <w:pPr>
        <w:rPr>
          <w:lang w:eastAsia="zh-CN"/>
        </w:rPr>
      </w:pPr>
      <w:r>
        <w:rPr>
          <w:lang w:eastAsia="zh-CN"/>
        </w:rPr>
        <w:t>Agreements from online:</w:t>
      </w:r>
    </w:p>
    <w:p w:rsidR="00AB41E0" w:rsidRPr="00C01F9A" w:rsidRDefault="00AB41E0" w:rsidP="00AB41E0">
      <w:pPr>
        <w:rPr>
          <w:szCs w:val="20"/>
        </w:rPr>
      </w:pPr>
      <w:r w:rsidRPr="00C01F9A">
        <w:rPr>
          <w:szCs w:val="20"/>
          <w:highlight w:val="green"/>
        </w:rPr>
        <w:t>Agreements</w:t>
      </w:r>
      <w:r w:rsidRPr="00C01F9A">
        <w:rPr>
          <w:szCs w:val="20"/>
        </w:rPr>
        <w:t>:</w:t>
      </w:r>
    </w:p>
    <w:p w:rsidR="00AB41E0" w:rsidRPr="00C01F9A" w:rsidRDefault="00AB41E0" w:rsidP="00AB41E0">
      <w:pPr>
        <w:numPr>
          <w:ilvl w:val="0"/>
          <w:numId w:val="53"/>
        </w:numPr>
        <w:spacing w:after="0" w:line="240" w:lineRule="auto"/>
        <w:rPr>
          <w:szCs w:val="20"/>
          <w:lang w:eastAsia="zh-CN"/>
        </w:rPr>
      </w:pPr>
      <w:r w:rsidRPr="00C01F9A">
        <w:rPr>
          <w:szCs w:val="20"/>
          <w:lang w:eastAsia="zh-CN"/>
        </w:rPr>
        <w:t>NR supports maximum TA command value of 3846 for RAR</w:t>
      </w:r>
    </w:p>
    <w:p w:rsidR="00AB41E0" w:rsidRPr="00AB41E0" w:rsidRDefault="00AB41E0" w:rsidP="00EA2ADE">
      <w:pPr>
        <w:rPr>
          <w:lang w:eastAsia="zh-CN"/>
        </w:rPr>
      </w:pPr>
    </w:p>
    <w:p w:rsidR="00B34CD2" w:rsidRDefault="00B34CD2" w:rsidP="00B34CD2">
      <w:pPr>
        <w:rPr>
          <w:b/>
        </w:rPr>
      </w:pPr>
      <w:r w:rsidRPr="00203AEC">
        <w:rPr>
          <w:b/>
          <w:highlight w:val="yellow"/>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34CD2" w:rsidRPr="00B34CD2" w:rsidTr="00B34CD2">
        <w:trPr>
          <w:jc w:val="center"/>
        </w:trPr>
        <w:tc>
          <w:tcPr>
            <w:tcW w:w="9350" w:type="dxa"/>
            <w:shd w:val="clear" w:color="auto" w:fill="FDE9D9"/>
            <w:vAlign w:val="center"/>
          </w:tcPr>
          <w:p w:rsidR="00B34CD2" w:rsidRPr="00B34CD2" w:rsidRDefault="00B34CD2" w:rsidP="00B34CD2">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B34CD2" w:rsidRPr="00B34CD2" w:rsidRDefault="00B34CD2" w:rsidP="00B34CD2">
      <w:pPr>
        <w:rPr>
          <w:highlight w:val="yellow"/>
        </w:rPr>
      </w:pPr>
      <w:bookmarkStart w:id="18" w:name="_Toc501387519"/>
      <w:r w:rsidRPr="00B34CD2">
        <w:rPr>
          <w:highlight w:val="yellow"/>
        </w:rPr>
        <w:t>4.2</w:t>
      </w:r>
      <w:r w:rsidRPr="00B34CD2">
        <w:rPr>
          <w:highlight w:val="yellow"/>
        </w:rPr>
        <w:tab/>
        <w:t>Transmission timing adjustments</w:t>
      </w:r>
      <w:bookmarkEnd w:id="18"/>
    </w:p>
    <w:p w:rsidR="00B34CD2" w:rsidRPr="00B34CD2" w:rsidRDefault="00B34CD2" w:rsidP="00B34CD2">
      <w:pPr>
        <w:rPr>
          <w:b/>
          <w:highlight w:val="yellow"/>
        </w:rPr>
      </w:pPr>
      <w:r w:rsidRPr="00B34CD2">
        <w:rPr>
          <w:b/>
          <w:highlight w:val="yellow"/>
        </w:rPr>
        <w:t>…….</w:t>
      </w:r>
    </w:p>
    <w:p w:rsidR="00B34CD2" w:rsidRPr="00B34CD2" w:rsidRDefault="00B34CD2" w:rsidP="00B34CD2">
      <w:pPr>
        <w:rPr>
          <w:rFonts w:eastAsia="MS Mincho"/>
          <w:highlight w:val="yellow"/>
        </w:rPr>
      </w:pPr>
      <w:r w:rsidRPr="00B34CD2">
        <w:rPr>
          <w:rFonts w:hint="eastAsia"/>
          <w:highlight w:val="yellow"/>
        </w:rPr>
        <w:t xml:space="preserve">In case of random access response, </w:t>
      </w:r>
      <w:r w:rsidRPr="00B34CD2">
        <w:rPr>
          <w:highlight w:val="yellow"/>
        </w:rPr>
        <w:t xml:space="preserve">a </w:t>
      </w:r>
      <w:r w:rsidRPr="00B34CD2">
        <w:rPr>
          <w:rFonts w:hint="eastAsia"/>
          <w:highlight w:val="yellow"/>
        </w:rPr>
        <w:t xml:space="preserve">timing advance command </w:t>
      </w:r>
      <w:r w:rsidRPr="00B34CD2">
        <w:rPr>
          <w:highlight w:val="yellow"/>
        </w:rPr>
        <w:t>[11, TS 38.321]</w:t>
      </w:r>
      <w:r w:rsidRPr="00B34CD2">
        <w:rPr>
          <w:rFonts w:hint="eastAsia"/>
          <w:highlight w:val="yellow"/>
        </w:rPr>
        <w:t xml:space="preserve">, </w:t>
      </w:r>
      <w:r w:rsidRPr="00B34CD2">
        <w:rPr>
          <w:position w:val="-10"/>
          <w:highlight w:val="yellow"/>
        </w:rPr>
        <w:object w:dxaOrig="260" w:dyaOrig="300">
          <v:shape id="_x0000_i1046" type="#_x0000_t75" style="width:12.7pt;height:15.15pt" o:ole="">
            <v:imagedata r:id="rId23" o:title=""/>
          </v:shape>
          <o:OLEObject Type="Embed" ProgID="Equation.3" ShapeID="_x0000_i1046" DrawAspect="Content" ObjectID="_1578271381" r:id="rId49"/>
        </w:object>
      </w:r>
      <w:r w:rsidRPr="00B34CD2">
        <w:rPr>
          <w:rFonts w:hint="eastAsia"/>
          <w:highlight w:val="yellow"/>
        </w:rPr>
        <w:t xml:space="preserve">, </w:t>
      </w:r>
      <w:r w:rsidRPr="00B34CD2">
        <w:rPr>
          <w:highlight w:val="yellow"/>
        </w:rPr>
        <w:t>for a TAG</w:t>
      </w:r>
      <w:r w:rsidRPr="00B34CD2">
        <w:rPr>
          <w:rFonts w:hint="eastAsia"/>
          <w:highlight w:val="yellow"/>
        </w:rPr>
        <w:t xml:space="preserve"> indicates </w:t>
      </w:r>
      <w:r w:rsidRPr="00B34CD2">
        <w:rPr>
          <w:position w:val="-10"/>
          <w:highlight w:val="yellow"/>
        </w:rPr>
        <w:object w:dxaOrig="400" w:dyaOrig="300">
          <v:shape id="_x0000_i1047" type="#_x0000_t75" style="width:19.35pt;height:15.15pt" o:ole="">
            <v:imagedata r:id="rId25" o:title=""/>
          </v:shape>
          <o:OLEObject Type="Embed" ProgID="Equation.3" ShapeID="_x0000_i1047" DrawAspect="Content" ObjectID="_1578271382" r:id="rId50"/>
        </w:object>
      </w:r>
      <w:r w:rsidRPr="00B34CD2">
        <w:rPr>
          <w:rFonts w:hint="eastAsia"/>
          <w:i/>
          <w:highlight w:val="yellow"/>
        </w:rPr>
        <w:t xml:space="preserve"> </w:t>
      </w:r>
      <w:r w:rsidRPr="00B34CD2">
        <w:rPr>
          <w:rFonts w:hint="eastAsia"/>
          <w:highlight w:val="yellow"/>
        </w:rPr>
        <w:t xml:space="preserve">values by index values of </w:t>
      </w:r>
      <w:r w:rsidRPr="00B34CD2">
        <w:rPr>
          <w:position w:val="-10"/>
          <w:highlight w:val="yellow"/>
        </w:rPr>
        <w:object w:dxaOrig="260" w:dyaOrig="300">
          <v:shape id="_x0000_i1048" type="#_x0000_t75" style="width:12.7pt;height:15.15pt" o:ole="">
            <v:imagedata r:id="rId40" o:title=""/>
          </v:shape>
          <o:OLEObject Type="Embed" ProgID="Equation.3" ShapeID="_x0000_i1048" DrawAspect="Content" ObjectID="_1578271383" r:id="rId51"/>
        </w:object>
      </w:r>
      <w:r w:rsidRPr="00B34CD2">
        <w:rPr>
          <w:rFonts w:hint="eastAsia"/>
          <w:highlight w:val="yellow"/>
        </w:rPr>
        <w:t xml:space="preserve"> = 0, 1, 2, ..., </w:t>
      </w:r>
      <w:r w:rsidRPr="00B34CD2">
        <w:rPr>
          <w:highlight w:val="yellow"/>
        </w:rPr>
        <w:t>256 if the UE is configured with a SCG, and</w:t>
      </w:r>
      <w:r w:rsidRPr="00B34CD2">
        <w:rPr>
          <w:rFonts w:hint="eastAsia"/>
          <w:highlight w:val="yellow"/>
        </w:rPr>
        <w:t xml:space="preserve"> </w:t>
      </w:r>
      <w:r w:rsidRPr="00B34CD2">
        <w:rPr>
          <w:position w:val="-10"/>
          <w:highlight w:val="yellow"/>
        </w:rPr>
        <w:object w:dxaOrig="260" w:dyaOrig="300">
          <v:shape id="_x0000_i1049" type="#_x0000_t75" style="width:12.7pt;height:15.15pt" o:ole="">
            <v:imagedata r:id="rId29" o:title=""/>
          </v:shape>
          <o:OLEObject Type="Embed" ProgID="Equation.3" ShapeID="_x0000_i1049" DrawAspect="Content" ObjectID="_1578271384" r:id="rId52"/>
        </w:object>
      </w:r>
      <w:r w:rsidRPr="00B34CD2">
        <w:rPr>
          <w:rFonts w:hint="eastAsia"/>
          <w:highlight w:val="yellow"/>
        </w:rPr>
        <w:t xml:space="preserve"> = 0, 1, 2, ..., </w:t>
      </w:r>
      <w:r w:rsidRPr="00B34CD2">
        <w:rPr>
          <w:strike/>
          <w:color w:val="FF0000"/>
          <w:highlight w:val="yellow"/>
        </w:rPr>
        <w:t xml:space="preserve">1282 </w:t>
      </w:r>
      <w:r w:rsidRPr="00B34CD2">
        <w:rPr>
          <w:color w:val="FF0000"/>
          <w:highlight w:val="yellow"/>
          <w:u w:val="single"/>
        </w:rPr>
        <w:t>3846</w:t>
      </w:r>
      <w:r w:rsidRPr="00B34CD2">
        <w:rPr>
          <w:color w:val="FF0000"/>
          <w:highlight w:val="yellow"/>
        </w:rPr>
        <w:t xml:space="preserve"> </w:t>
      </w:r>
      <w:r w:rsidRPr="00B34CD2">
        <w:rPr>
          <w:highlight w:val="yellow"/>
        </w:rPr>
        <w:t>otherwise</w:t>
      </w:r>
      <w:r w:rsidRPr="00B34CD2">
        <w:rPr>
          <w:rFonts w:hint="eastAsia"/>
          <w:highlight w:val="yellow"/>
        </w:rPr>
        <w:t>, where a</w:t>
      </w:r>
      <w:r w:rsidRPr="00B34CD2">
        <w:rPr>
          <w:highlight w:val="yellow"/>
        </w:rPr>
        <w:t>n</w:t>
      </w:r>
      <w:r w:rsidRPr="00B34CD2">
        <w:rPr>
          <w:rFonts w:hint="eastAsia"/>
          <w:highlight w:val="yellow"/>
        </w:rPr>
        <w:t xml:space="preserve"> amount of the time alignment</w:t>
      </w:r>
      <w:r w:rsidRPr="00B34CD2">
        <w:rPr>
          <w:highlight w:val="yellow"/>
        </w:rPr>
        <w:t xml:space="preserve"> for the TAG</w:t>
      </w:r>
      <w:r w:rsidRPr="00B34CD2">
        <w:rPr>
          <w:rFonts w:hint="eastAsia"/>
          <w:highlight w:val="yellow"/>
        </w:rPr>
        <w:t xml:space="preserve"> </w:t>
      </w:r>
      <w:r w:rsidRPr="00B34CD2">
        <w:rPr>
          <w:highlight w:val="yellow"/>
        </w:rPr>
        <w:t xml:space="preserve">for subcarrier spacing of </w:t>
      </w:r>
      <w:r w:rsidRPr="00B34CD2">
        <w:rPr>
          <w:position w:val="-6"/>
          <w:highlight w:val="yellow"/>
        </w:rPr>
        <w:object w:dxaOrig="560" w:dyaOrig="300">
          <v:shape id="_x0000_i1050" type="#_x0000_t75" style="width:27.85pt;height:15.15pt" o:ole="">
            <v:imagedata r:id="rId31" o:title=""/>
          </v:shape>
          <o:OLEObject Type="Embed" ProgID="Equation.3" ShapeID="_x0000_i1050" DrawAspect="Content" ObjectID="_1578271385" r:id="rId53"/>
        </w:object>
      </w:r>
      <w:r w:rsidRPr="00B34CD2">
        <w:rPr>
          <w:highlight w:val="yellow"/>
        </w:rPr>
        <w:t xml:space="preserve"> kHz</w:t>
      </w:r>
      <w:r w:rsidRPr="00B34CD2">
        <w:rPr>
          <w:rFonts w:hint="eastAsia"/>
          <w:highlight w:val="yellow"/>
        </w:rPr>
        <w:t xml:space="preserve"> is given by </w:t>
      </w:r>
      <w:r w:rsidRPr="00B34CD2">
        <w:rPr>
          <w:position w:val="-10"/>
          <w:highlight w:val="yellow"/>
        </w:rPr>
        <w:object w:dxaOrig="1719" w:dyaOrig="340">
          <v:shape id="_x0000_i1051" type="#_x0000_t75" style="width:84.05pt;height:17.55pt" o:ole="">
            <v:imagedata r:id="rId33" o:title=""/>
          </v:shape>
          <o:OLEObject Type="Embed" ProgID="Equation.3" ShapeID="_x0000_i1051" DrawAspect="Content" ObjectID="_1578271386" r:id="rId54"/>
        </w:object>
      </w:r>
      <w:r w:rsidRPr="00B34CD2">
        <w:rPr>
          <w:rFonts w:hint="eastAsia"/>
          <w:highlight w:val="yellow"/>
        </w:rPr>
        <w:t xml:space="preserve">. </w:t>
      </w:r>
      <w:r w:rsidRPr="00B34CD2">
        <w:rPr>
          <w:position w:val="-10"/>
          <w:highlight w:val="yellow"/>
        </w:rPr>
        <w:object w:dxaOrig="400" w:dyaOrig="300">
          <v:shape id="_x0000_i1052" type="#_x0000_t75" style="width:19.35pt;height:15.15pt" o:ole="">
            <v:imagedata r:id="rId38" o:title=""/>
          </v:shape>
          <o:OLEObject Type="Embed" ProgID="Equation.3" ShapeID="_x0000_i1052" DrawAspect="Content" ObjectID="_1578271387" r:id="rId55"/>
        </w:object>
      </w:r>
      <w:r w:rsidRPr="00B34CD2">
        <w:rPr>
          <w:rFonts w:eastAsia="MS Mincho" w:hint="eastAsia"/>
          <w:i/>
          <w:highlight w:val="yellow"/>
          <w:vertAlign w:val="subscript"/>
        </w:rPr>
        <w:t xml:space="preserve"> </w:t>
      </w:r>
      <w:r w:rsidRPr="00B34CD2">
        <w:rPr>
          <w:rFonts w:eastAsia="MS Mincho" w:hint="eastAsia"/>
          <w:highlight w:val="yellow"/>
        </w:rPr>
        <w:t xml:space="preserve">is defined in </w:t>
      </w:r>
      <w:r w:rsidRPr="00B34CD2">
        <w:rPr>
          <w:highlight w:val="yellow"/>
        </w:rPr>
        <w:t>[4, TS 38.211</w:t>
      </w:r>
      <w:r w:rsidRPr="00B34CD2">
        <w:rPr>
          <w:rFonts w:eastAsia="MS Mincho" w:hint="eastAsia"/>
          <w:highlight w:val="yellow"/>
        </w:rPr>
        <w:t>]</w:t>
      </w:r>
      <w:r w:rsidRPr="00B34CD2">
        <w:rPr>
          <w:rFonts w:eastAsia="MS Mincho"/>
          <w:highlight w:val="yellow"/>
        </w:rPr>
        <w:t xml:space="preserve"> and is relative to the subcarrier spacing of the first uplink transmission from the UE after the reception of the random access response</w:t>
      </w:r>
      <w:r w:rsidRPr="00B34CD2">
        <w:rPr>
          <w:rFonts w:eastAsia="MS Mincho" w:hint="eastAsia"/>
          <w:highlight w:val="yellow"/>
        </w:rPr>
        <w:t>.</w:t>
      </w:r>
    </w:p>
    <w:p w:rsidR="00B34CD2" w:rsidRPr="00B34CD2" w:rsidRDefault="00B34CD2" w:rsidP="00B34CD2">
      <w:pPr>
        <w:rPr>
          <w:b/>
          <w:highlight w:val="yellow"/>
        </w:rPr>
      </w:pPr>
      <w:r w:rsidRPr="00B34CD2">
        <w:rPr>
          <w:b/>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34CD2" w:rsidRPr="004F0F9C" w:rsidTr="00B34CD2">
        <w:trPr>
          <w:jc w:val="center"/>
        </w:trPr>
        <w:tc>
          <w:tcPr>
            <w:tcW w:w="9855" w:type="dxa"/>
            <w:shd w:val="clear" w:color="auto" w:fill="FDE9D9"/>
            <w:vAlign w:val="center"/>
          </w:tcPr>
          <w:p w:rsidR="00B34CD2" w:rsidRPr="004F0F9C" w:rsidRDefault="00B34CD2" w:rsidP="00B34CD2">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B34CD2" w:rsidRDefault="00B34CD2" w:rsidP="00EA2ADE">
      <w:pPr>
        <w:rPr>
          <w:b/>
          <w:i/>
          <w:lang w:eastAsia="zh-CN"/>
        </w:rPr>
      </w:pPr>
    </w:p>
    <w:p w:rsidR="004A7F22" w:rsidRDefault="005D4AB3" w:rsidP="00EA2ADE">
      <w:pPr>
        <w:rPr>
          <w:lang w:eastAsia="zh-CN"/>
        </w:rPr>
      </w:pPr>
      <w:r>
        <w:rPr>
          <w:lang w:eastAsia="zh-CN"/>
        </w:rPr>
        <w:t>Huawei: Could Nokia provide more explanations on the value 3846 being calculated, and we are OK to accept 3846 if it is reasonable.</w:t>
      </w:r>
    </w:p>
    <w:p w:rsidR="005D4AB3" w:rsidRDefault="005D4AB3" w:rsidP="00EA2ADE">
      <w:pPr>
        <w:rPr>
          <w:lang w:eastAsia="zh-CN"/>
        </w:rPr>
      </w:pPr>
      <w:r>
        <w:rPr>
          <w:lang w:eastAsia="zh-CN"/>
        </w:rPr>
        <w:t xml:space="preserve">Nokia: The TA range in LTE is 1282, this is to cover 100 Km cell radius + delay spread. If we have </w:t>
      </w:r>
      <w:r w:rsidR="00464495">
        <w:rPr>
          <w:lang w:eastAsia="zh-CN"/>
        </w:rPr>
        <w:t>300 Km cell radius, we could use the same 3 times the value used for LTE, this also implies that the delay spread is tripled with a 300 Km cell.</w:t>
      </w:r>
    </w:p>
    <w:p w:rsidR="001B1FFF" w:rsidRDefault="001B1FFF" w:rsidP="00AB41E0">
      <w:pPr>
        <w:pStyle w:val="Heading2"/>
        <w:numPr>
          <w:ilvl w:val="1"/>
          <w:numId w:val="52"/>
        </w:numPr>
        <w:rPr>
          <w:lang w:eastAsia="zh-CN"/>
        </w:rPr>
      </w:pPr>
      <w:r>
        <w:rPr>
          <w:lang w:eastAsia="zh-CN"/>
        </w:rPr>
        <w:t>RAN4 LS [R1-1800012]</w:t>
      </w:r>
    </w:p>
    <w:p w:rsidR="001B1FFF" w:rsidRDefault="001B1FFF" w:rsidP="001B1FFF">
      <w:pPr>
        <w:rPr>
          <w:lang w:eastAsia="zh-CN"/>
        </w:rPr>
      </w:pPr>
    </w:p>
    <w:p w:rsidR="001B1FFF" w:rsidRDefault="001B1FFF" w:rsidP="001B1FFF">
      <w:pPr>
        <w:spacing w:before="120" w:line="280" w:lineRule="atLeast"/>
        <w:jc w:val="both"/>
      </w:pPr>
      <w:r>
        <w:t xml:space="preserve">In the LS [2], RAN4 determine the TA offset for unpaired spectrum as shown </w:t>
      </w:r>
      <w:r>
        <w:rPr>
          <w:rFonts w:ascii="Arial" w:eastAsia="MS Mincho" w:hAnsi="Arial" w:cs="Arial"/>
          <w:b/>
          <w:snapToGrid w:val="0"/>
        </w:rPr>
        <w:fldChar w:fldCharType="begin"/>
      </w:r>
      <w:r>
        <w:rPr>
          <w:rFonts w:ascii="Arial" w:eastAsia="MS Mincho" w:hAnsi="Arial" w:cs="Arial"/>
          <w:b/>
          <w:snapToGrid w:val="0"/>
        </w:rPr>
        <w:instrText xml:space="preserve"> REF _Ref503533147 \h </w:instrText>
      </w:r>
      <w:r>
        <w:rPr>
          <w:rFonts w:ascii="Arial" w:eastAsia="MS Mincho" w:hAnsi="Arial" w:cs="Arial"/>
          <w:b/>
          <w:snapToGrid w:val="0"/>
        </w:rPr>
      </w:r>
      <w:r>
        <w:rPr>
          <w:rFonts w:ascii="Arial" w:eastAsia="MS Mincho" w:hAnsi="Arial" w:cs="Arial"/>
          <w:b/>
          <w:snapToGrid w:val="0"/>
        </w:rPr>
        <w:fldChar w:fldCharType="separate"/>
      </w:r>
      <w:r w:rsidR="00583096">
        <w:t xml:space="preserve">Table </w:t>
      </w:r>
      <w:r w:rsidR="00583096">
        <w:rPr>
          <w:noProof/>
        </w:rPr>
        <w:t>1</w:t>
      </w:r>
      <w:r>
        <w:rPr>
          <w:rFonts w:ascii="Arial" w:eastAsia="MS Mincho" w:hAnsi="Arial" w:cs="Arial"/>
          <w:b/>
          <w:snapToGrid w:val="0"/>
        </w:rPr>
        <w:fldChar w:fldCharType="end"/>
      </w:r>
      <w:r>
        <w:rPr>
          <w:rFonts w:ascii="Arial" w:eastAsia="MS Mincho" w:hAnsi="Arial" w:cs="Arial"/>
          <w:b/>
          <w:snapToGrid w:val="0"/>
        </w:rPr>
        <w:t>.</w:t>
      </w:r>
    </w:p>
    <w:p w:rsidR="001B1FFF" w:rsidRPr="00B26608" w:rsidRDefault="001B1FFF" w:rsidP="001B1FFF">
      <w:pPr>
        <w:pStyle w:val="Caption"/>
        <w:jc w:val="center"/>
        <w:rPr>
          <w:rFonts w:ascii="Arial" w:eastAsia="MS Mincho" w:hAnsi="Arial" w:cs="Arial"/>
          <w:b w:val="0"/>
          <w:snapToGrid w:val="0"/>
        </w:rPr>
      </w:pPr>
      <w:bookmarkStart w:id="19" w:name="_Ref503533147"/>
      <w:bookmarkStart w:id="20" w:name="_Ref503533137"/>
      <w:r>
        <w:t xml:space="preserve">Table </w:t>
      </w:r>
      <w:r w:rsidR="00220CE9">
        <w:fldChar w:fldCharType="begin"/>
      </w:r>
      <w:r w:rsidR="00220CE9">
        <w:instrText xml:space="preserve"> SEQ Table \* ARABIC </w:instrText>
      </w:r>
      <w:r w:rsidR="00220CE9">
        <w:fldChar w:fldCharType="separate"/>
      </w:r>
      <w:r w:rsidR="00583096">
        <w:rPr>
          <w:noProof/>
        </w:rPr>
        <w:t>1</w:t>
      </w:r>
      <w:r w:rsidR="00220CE9">
        <w:rPr>
          <w:noProof/>
        </w:rPr>
        <w:fldChar w:fldCharType="end"/>
      </w:r>
      <w:bookmarkEnd w:id="19"/>
      <w:r w:rsidRPr="00B26608">
        <w:rPr>
          <w:rFonts w:ascii="Arial" w:eastAsia="MS Mincho" w:hAnsi="Arial" w:cs="Arial"/>
          <w:snapToGrid w:val="0"/>
        </w:rPr>
        <w:t xml:space="preserve">: The Value of </w:t>
      </w:r>
      <w:r w:rsidRPr="00B26608">
        <w:rPr>
          <w:rFonts w:ascii="Arial" w:hAnsi="Arial" w:cs="Arial"/>
          <w:position w:val="-10"/>
        </w:rPr>
        <w:object w:dxaOrig="780" w:dyaOrig="300">
          <v:shape id="_x0000_i1053" type="#_x0000_t75" style="width:38.7pt;height:15.15pt" o:ole="">
            <v:imagedata r:id="rId56" o:title=""/>
          </v:shape>
          <o:OLEObject Type="Embed" ProgID="Equation.3" ShapeID="_x0000_i1053" DrawAspect="Content" ObjectID="_1578271388" r:id="rId57"/>
        </w:object>
      </w:r>
      <w:r w:rsidRPr="00B26608">
        <w:rPr>
          <w:rFonts w:ascii="Arial" w:hAnsi="Arial" w:cs="Arial"/>
        </w:rPr>
        <w:t xml:space="preserve"> </w:t>
      </w:r>
      <w:r>
        <w:rPr>
          <w:rFonts w:ascii="Arial" w:hAnsi="Arial" w:cs="Arial"/>
        </w:rPr>
        <w:t>[</w:t>
      </w:r>
      <w:r w:rsidRPr="00B26608">
        <w:rPr>
          <w:rFonts w:ascii="Arial" w:hAnsi="Arial" w:cs="Arial"/>
        </w:rPr>
        <w:t>Tc</w:t>
      </w:r>
      <w:r>
        <w:rPr>
          <w:rFonts w:ascii="Arial" w:hAnsi="Arial" w:cs="Arial"/>
        </w:rPr>
        <w:t>]</w:t>
      </w:r>
      <w:bookmarkEnd w:id="20"/>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b/>
                <w:sz w:val="18"/>
                <w:lang w:val="en-GB"/>
              </w:rPr>
            </w:pPr>
            <w:bookmarkStart w:id="21" w:name="_Hlk504394420"/>
            <w:r w:rsidRPr="000D17B8">
              <w:rPr>
                <w:rFonts w:ascii="Arial" w:eastAsia="MS Mincho" w:hAnsi="Arial" w:cs="Arial"/>
                <w:b/>
                <w:sz w:val="18"/>
                <w:lang w:val="en-GB"/>
              </w:rPr>
              <w:lastRenderedPageBreak/>
              <w:t>Duplex Mode of cell used for uplink transmission</w:t>
            </w:r>
          </w:p>
        </w:tc>
        <w:tc>
          <w:tcPr>
            <w:tcW w:w="1714" w:type="pct"/>
          </w:tcPr>
          <w:p w:rsidR="001B1FFF" w:rsidRPr="000D17B8" w:rsidRDefault="001B1FFF" w:rsidP="001F783E">
            <w:pPr>
              <w:keepNext/>
              <w:keepLines/>
              <w:spacing w:after="0"/>
              <w:rPr>
                <w:rFonts w:ascii="Arial" w:eastAsia="MS Mincho" w:hAnsi="Arial" w:cs="Arial"/>
                <w:b/>
                <w:sz w:val="18"/>
                <w:lang w:val="en-GB"/>
              </w:rPr>
            </w:pPr>
            <w:r w:rsidRPr="000D17B8">
              <w:rPr>
                <w:rFonts w:eastAsia="Times New Roman"/>
                <w:b/>
                <w:position w:val="-10"/>
                <w:lang w:val="en-GB"/>
              </w:rPr>
              <w:object w:dxaOrig="780" w:dyaOrig="300">
                <v:shape id="_x0000_i1054" type="#_x0000_t75" style="width:38.7pt;height:15.15pt" o:ole="">
                  <v:imagedata r:id="rId56" o:title=""/>
                </v:shape>
                <o:OLEObject Type="Embed" ProgID="Equation.3" ShapeID="_x0000_i1054" DrawAspect="Content" ObjectID="_1578271389" r:id="rId58"/>
              </w:objec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eastAsia="zh-CN"/>
              </w:rPr>
              <w:t>FDD in FR1 or FR2</w:t>
            </w:r>
          </w:p>
        </w:tc>
        <w:tc>
          <w:tcPr>
            <w:tcW w:w="1714"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v4.2.0"/>
                <w:sz w:val="18"/>
                <w:lang w:val="en-GB"/>
              </w:rPr>
              <w:t>0 (Note)</w: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FR1 without LTE-NR coexistence</w:t>
            </w:r>
            <w:r w:rsidRPr="000D17B8" w:rsidDel="00E06E79">
              <w:rPr>
                <w:rFonts w:ascii="Arial" w:eastAsia="MS Mincho" w:hAnsi="Arial" w:cs="Arial"/>
                <w:sz w:val="18"/>
                <w:lang w:val="en-GB"/>
              </w:rPr>
              <w:t xml:space="preserve"> </w:t>
            </w:r>
          </w:p>
        </w:tc>
        <w:tc>
          <w:tcPr>
            <w:tcW w:w="1714" w:type="pct"/>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25560 (correspond to 13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Del="00E06E79" w:rsidTr="001F783E">
        <w:trPr>
          <w:cantSplit/>
          <w:jc w:val="center"/>
        </w:trPr>
        <w:tc>
          <w:tcPr>
            <w:tcW w:w="3286" w:type="pct"/>
          </w:tcPr>
          <w:p w:rsidR="001B1FFF" w:rsidRPr="000D17B8" w:rsidDel="00E06E79"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FR2</w:t>
            </w:r>
          </w:p>
        </w:tc>
        <w:tc>
          <w:tcPr>
            <w:tcW w:w="1714" w:type="pct"/>
          </w:tcPr>
          <w:p w:rsidR="001B1FFF" w:rsidRPr="000D17B8" w:rsidDel="00E06E79"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13763 (correspond to 7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Tr="001F783E">
        <w:trPr>
          <w:cantSplit/>
          <w:jc w:val="center"/>
        </w:trPr>
        <w:tc>
          <w:tcPr>
            <w:tcW w:w="5000" w:type="pct"/>
            <w:gridSpan w:val="2"/>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Note: Regardless of whether </w:t>
            </w:r>
            <w:r w:rsidRPr="000D17B8">
              <w:rPr>
                <w:rFonts w:ascii="Arial" w:eastAsia="MS Mincho" w:hAnsi="Arial" w:cs="Arial"/>
                <w:sz w:val="18"/>
                <w:lang w:val="en-GB"/>
              </w:rPr>
              <w:t>LTE-NR coexistence</w:t>
            </w:r>
            <w:r w:rsidRPr="000D17B8">
              <w:rPr>
                <w:rFonts w:ascii="Arial" w:eastAsia="MS Mincho" w:hAnsi="Arial" w:cs="v4.2.0"/>
                <w:sz w:val="18"/>
                <w:lang w:val="en-GB"/>
              </w:rPr>
              <w:t xml:space="preserve"> is configured or not in FR1</w:t>
            </w:r>
          </w:p>
        </w:tc>
      </w:tr>
      <w:bookmarkEnd w:id="21"/>
    </w:tbl>
    <w:p w:rsidR="001B1FFF" w:rsidRDefault="001B1FFF" w:rsidP="001B1FFF">
      <w:pPr>
        <w:rPr>
          <w:lang w:eastAsia="zh-CN"/>
        </w:rPr>
      </w:pPr>
    </w:p>
    <w:p w:rsidR="001B1FFF" w:rsidRDefault="006D7F92" w:rsidP="001B1FFF">
      <w:pPr>
        <w:rPr>
          <w:lang w:eastAsia="zh-CN"/>
        </w:rPr>
      </w:pPr>
      <w:r>
        <w:rPr>
          <w:lang w:eastAsia="zh-CN"/>
        </w:rPr>
        <w:t>CATT [7]:</w:t>
      </w:r>
    </w:p>
    <w:p w:rsidR="006D7F92" w:rsidRPr="00FF572F" w:rsidRDefault="006D7F92" w:rsidP="006D7F92">
      <w:pPr>
        <w:jc w:val="both"/>
        <w:rPr>
          <w:rFonts w:eastAsiaTheme="minorEastAsia"/>
          <w:b/>
          <w:i/>
          <w:lang w:eastAsia="zh-CN"/>
        </w:rPr>
      </w:pPr>
      <w:r w:rsidRPr="00FF572F">
        <w:rPr>
          <w:rFonts w:eastAsiaTheme="minorEastAsia"/>
          <w:b/>
          <w:i/>
          <w:lang w:eastAsia="zh-CN"/>
        </w:rPr>
        <w:t xml:space="preserve">Proposal </w:t>
      </w:r>
      <w:r>
        <w:rPr>
          <w:rFonts w:eastAsiaTheme="minorEastAsia" w:hint="eastAsia"/>
          <w:b/>
          <w:i/>
          <w:lang w:eastAsia="zh-CN"/>
        </w:rPr>
        <w:t>7</w:t>
      </w:r>
      <w:r w:rsidRPr="00FF572F">
        <w:rPr>
          <w:rFonts w:eastAsiaTheme="minorEastAsia"/>
          <w:b/>
          <w:i/>
          <w:lang w:eastAsia="zh-CN"/>
        </w:rPr>
        <w:t xml:space="preserve">: </w:t>
      </w:r>
      <w:r w:rsidRPr="00FF572F">
        <w:rPr>
          <w:rFonts w:eastAsiaTheme="minorEastAsia" w:hint="eastAsia"/>
          <w:b/>
          <w:i/>
          <w:lang w:eastAsia="zh-CN"/>
        </w:rPr>
        <w:t xml:space="preserve">Adopt </w:t>
      </w:r>
      <w:r w:rsidRPr="00FF572F">
        <w:rPr>
          <w:rFonts w:eastAsiaTheme="minorEastAsia"/>
          <w:b/>
          <w:i/>
          <w:snapToGrid w:val="0"/>
          <w:lang w:eastAsia="zh-CN"/>
        </w:rPr>
        <w:t>t</w:t>
      </w:r>
      <w:r w:rsidRPr="00FF572F">
        <w:rPr>
          <w:rFonts w:eastAsia="MS Mincho"/>
          <w:b/>
          <w:i/>
          <w:snapToGrid w:val="0"/>
        </w:rPr>
        <w:t xml:space="preserve">he </w:t>
      </w:r>
      <w:r w:rsidRPr="00FF572F">
        <w:rPr>
          <w:rFonts w:eastAsiaTheme="minorEastAsia"/>
          <w:b/>
          <w:i/>
          <w:snapToGrid w:val="0"/>
          <w:lang w:eastAsia="zh-CN"/>
        </w:rPr>
        <w:t>v</w:t>
      </w:r>
      <w:r w:rsidRPr="00FF572F">
        <w:rPr>
          <w:rFonts w:eastAsia="MS Mincho"/>
          <w:b/>
          <w:i/>
          <w:snapToGrid w:val="0"/>
        </w:rPr>
        <w:t xml:space="preserve">alue of </w:t>
      </w:r>
      <w:r w:rsidRPr="00FF572F">
        <w:rPr>
          <w:b/>
          <w:i/>
          <w:position w:val="-10"/>
        </w:rPr>
        <w:object w:dxaOrig="780" w:dyaOrig="300">
          <v:shape id="_x0000_i1055" type="#_x0000_t75" style="width:38.7pt;height:15.75pt" o:ole="">
            <v:imagedata r:id="rId56" o:title=""/>
          </v:shape>
          <o:OLEObject Type="Embed" ProgID="Equation.3" ShapeID="_x0000_i1055" DrawAspect="Content" ObjectID="_1578271390" r:id="rId59"/>
        </w:object>
      </w:r>
      <w:r w:rsidRPr="00FF572F">
        <w:rPr>
          <w:rFonts w:eastAsiaTheme="minorEastAsia"/>
          <w:b/>
          <w:i/>
          <w:lang w:eastAsia="zh-CN"/>
        </w:rPr>
        <w:t xml:space="preserve"> in </w:t>
      </w:r>
      <w:r w:rsidRPr="00FF572F">
        <w:rPr>
          <w:rFonts w:eastAsiaTheme="minorEastAsia" w:hint="eastAsia"/>
          <w:b/>
          <w:i/>
          <w:lang w:eastAsia="zh-CN"/>
        </w:rPr>
        <w:t xml:space="preserve">Table 2 in TS </w:t>
      </w:r>
      <w:r>
        <w:rPr>
          <w:rFonts w:eastAsiaTheme="minorEastAsia" w:hint="eastAsia"/>
          <w:b/>
          <w:i/>
          <w:lang w:eastAsia="zh-CN"/>
        </w:rPr>
        <w:t>38</w:t>
      </w:r>
      <w:r w:rsidRPr="00FF572F">
        <w:rPr>
          <w:rFonts w:eastAsiaTheme="minorEastAsia" w:hint="eastAsia"/>
          <w:b/>
          <w:i/>
          <w:lang w:eastAsia="zh-CN"/>
        </w:rPr>
        <w:t>.21</w:t>
      </w:r>
      <w:r>
        <w:rPr>
          <w:rFonts w:eastAsiaTheme="minorEastAsia" w:hint="eastAsia"/>
          <w:b/>
          <w:i/>
          <w:lang w:eastAsia="zh-CN"/>
        </w:rPr>
        <w:t>3</w:t>
      </w:r>
      <w:r w:rsidRPr="00FF572F">
        <w:rPr>
          <w:rFonts w:eastAsiaTheme="minorEastAsia" w:hint="eastAsia"/>
          <w:b/>
          <w:i/>
          <w:lang w:eastAsia="zh-CN"/>
        </w:rPr>
        <w:t>,</w:t>
      </w:r>
      <w:r>
        <w:rPr>
          <w:rFonts w:eastAsiaTheme="minorEastAsia" w:hint="eastAsia"/>
          <w:b/>
          <w:i/>
          <w:lang w:eastAsia="zh-CN"/>
        </w:rPr>
        <w:t xml:space="preserve"> </w:t>
      </w:r>
      <w:r w:rsidRPr="00FF572F">
        <w:rPr>
          <w:rFonts w:eastAsiaTheme="minorEastAsia"/>
          <w:b/>
          <w:i/>
          <w:lang w:eastAsia="zh-CN"/>
        </w:rPr>
        <w:t>and</w:t>
      </w:r>
      <w:r w:rsidRPr="00FF572F">
        <w:rPr>
          <w:rFonts w:eastAsiaTheme="minorEastAsia" w:hint="eastAsia"/>
          <w:b/>
          <w:i/>
          <w:lang w:eastAsia="zh-CN"/>
        </w:rPr>
        <w:t xml:space="preserve"> further study the case </w:t>
      </w:r>
      <w:r w:rsidRPr="00FF572F">
        <w:rPr>
          <w:rFonts w:eastAsiaTheme="minorEastAsia"/>
          <w:b/>
          <w:i/>
          <w:lang w:eastAsia="zh-CN"/>
        </w:rPr>
        <w:t>on</w:t>
      </w:r>
      <w:r w:rsidRPr="00FF572F">
        <w:rPr>
          <w:rFonts w:eastAsia="SimSun"/>
          <w:b/>
          <w:i/>
          <w:lang w:eastAsia="zh-CN"/>
        </w:rPr>
        <w:t xml:space="preserve"> a TDD carrier in frequency range#1 (FR1) when the NR co-exist with LTE</w:t>
      </w:r>
      <w:r w:rsidRPr="00FF572F">
        <w:rPr>
          <w:rFonts w:eastAsiaTheme="minorEastAsia" w:hint="eastAsia"/>
          <w:b/>
          <w:i/>
          <w:lang w:eastAsia="zh-CN"/>
        </w:rPr>
        <w:t>.</w:t>
      </w:r>
    </w:p>
    <w:p w:rsidR="006D7F92" w:rsidRPr="00BF0E60" w:rsidRDefault="006D7F92" w:rsidP="006D7F92">
      <w:pPr>
        <w:keepNext/>
        <w:keepLines/>
        <w:jc w:val="center"/>
        <w:rPr>
          <w:rFonts w:eastAsia="MS Mincho"/>
          <w:b/>
          <w:snapToGrid w:val="0"/>
        </w:rPr>
      </w:pPr>
      <w:r w:rsidRPr="00FF572F">
        <w:rPr>
          <w:rFonts w:eastAsia="MS Mincho"/>
          <w:b/>
          <w:snapToGrid w:val="0"/>
        </w:rPr>
        <w:t xml:space="preserve">Table </w:t>
      </w:r>
      <w:r w:rsidRPr="00FF572F">
        <w:rPr>
          <w:rFonts w:eastAsiaTheme="minorEastAsia" w:hint="eastAsia"/>
          <w:b/>
          <w:snapToGrid w:val="0"/>
          <w:lang w:eastAsia="zh-CN"/>
        </w:rPr>
        <w:t>2</w:t>
      </w:r>
      <w:r w:rsidRPr="00FF572F">
        <w:rPr>
          <w:rFonts w:eastAsia="MS Mincho"/>
          <w:b/>
          <w:snapToGrid w:val="0"/>
        </w:rPr>
        <w:t>:</w:t>
      </w:r>
      <w:r w:rsidRPr="00BF0E60">
        <w:rPr>
          <w:rFonts w:eastAsia="MS Mincho"/>
          <w:b/>
          <w:snapToGrid w:val="0"/>
        </w:rPr>
        <w:t xml:space="preserve"> The Value of </w:t>
      </w:r>
      <w:r w:rsidRPr="00BF0E60">
        <w:rPr>
          <w:b/>
          <w:position w:val="-10"/>
        </w:rPr>
        <w:object w:dxaOrig="780" w:dyaOrig="300">
          <v:shape id="_x0000_i1056" type="#_x0000_t75" style="width:38.7pt;height:15.75pt" o:ole="">
            <v:imagedata r:id="rId56" o:title=""/>
          </v:shape>
          <o:OLEObject Type="Embed" ProgID="Equation.3" ShapeID="_x0000_i1056" DrawAspect="Content" ObjectID="_1578271391" r:id="rId60"/>
        </w:object>
      </w:r>
      <w:r w:rsidRPr="00BF0E60">
        <w:rPr>
          <w:b/>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6D7F92" w:rsidRPr="00BF0E60" w:rsidTr="001F783E">
        <w:trPr>
          <w:cantSplit/>
          <w:jc w:val="center"/>
        </w:trPr>
        <w:tc>
          <w:tcPr>
            <w:tcW w:w="3286" w:type="pct"/>
          </w:tcPr>
          <w:p w:rsidR="006D7F92" w:rsidRPr="00985F4A" w:rsidRDefault="006D7F92" w:rsidP="001F783E">
            <w:pPr>
              <w:keepNext/>
              <w:keepLines/>
              <w:rPr>
                <w:rFonts w:eastAsia="MS Mincho"/>
              </w:rPr>
            </w:pPr>
            <w:r w:rsidRPr="00985F4A">
              <w:rPr>
                <w:rFonts w:eastAsia="MS Mincho"/>
              </w:rPr>
              <w:t xml:space="preserve">Duplex </w:t>
            </w:r>
            <w:r>
              <w:rPr>
                <w:rFonts w:eastAsiaTheme="minorEastAsia" w:hint="eastAsia"/>
                <w:lang w:eastAsia="zh-CN"/>
              </w:rPr>
              <w:t>m</w:t>
            </w:r>
            <w:r w:rsidRPr="00985F4A">
              <w:rPr>
                <w:rFonts w:eastAsia="MS Mincho"/>
              </w:rPr>
              <w:t>ode of cell used for uplink transmission</w:t>
            </w:r>
          </w:p>
        </w:tc>
        <w:tc>
          <w:tcPr>
            <w:tcW w:w="1714" w:type="pct"/>
          </w:tcPr>
          <w:p w:rsidR="006D7F92" w:rsidRPr="00985F4A" w:rsidRDefault="006D7F92" w:rsidP="001F783E">
            <w:pPr>
              <w:keepNext/>
              <w:keepLines/>
              <w:rPr>
                <w:rFonts w:eastAsia="MS Mincho"/>
              </w:rPr>
            </w:pPr>
            <w:r w:rsidRPr="00985F4A">
              <w:rPr>
                <w:position w:val="-10"/>
              </w:rPr>
              <w:object w:dxaOrig="780" w:dyaOrig="300">
                <v:shape id="_x0000_i1057" type="#_x0000_t75" style="width:38.65pt;height:16pt" o:ole="">
                  <v:imagedata r:id="rId56" o:title=""/>
                </v:shape>
                <o:OLEObject Type="Embed" ProgID="Equation.3" ShapeID="_x0000_i1057" DrawAspect="Content" ObjectID="_1578271392" r:id="rId61"/>
              </w:objec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lang w:eastAsia="zh-CN"/>
              </w:rPr>
              <w:t>FDD in FR1 or FR2</w:t>
            </w:r>
          </w:p>
        </w:tc>
        <w:tc>
          <w:tcPr>
            <w:tcW w:w="1714" w:type="pct"/>
          </w:tcPr>
          <w:p w:rsidR="006D7F92" w:rsidRPr="00BF0E60" w:rsidRDefault="006D7F92" w:rsidP="001F783E">
            <w:pPr>
              <w:keepNext/>
              <w:keepLines/>
              <w:rPr>
                <w:rFonts w:eastAsia="MS Mincho"/>
              </w:rPr>
            </w:pPr>
            <w:r w:rsidRPr="00BF0E60">
              <w:rPr>
                <w:rFonts w:eastAsia="MS Mincho"/>
              </w:rPr>
              <w:t>0 (Note)</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rPr>
              <w:t>TDD in FR1 without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sidRPr="00BF0E60">
              <w:rPr>
                <w:rFonts w:eastAsia="MS Mincho"/>
              </w:rPr>
              <w:t>25560 (correspond to 13 µs)</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Pr>
                <w:rFonts w:eastAsia="MS Mincho"/>
              </w:rPr>
              <w:t>TDD in FR1 with</w:t>
            </w:r>
            <w:r w:rsidRPr="00BF0E60">
              <w:rPr>
                <w:rFonts w:eastAsia="MS Mincho"/>
              </w:rPr>
              <w:t xml:space="preserve">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Pr>
                <w:rFonts w:eastAsia="MS Mincho"/>
              </w:rPr>
              <w:t>TBD</w:t>
            </w:r>
          </w:p>
        </w:tc>
      </w:tr>
      <w:tr w:rsidR="006D7F92" w:rsidRPr="00BF0E60" w:rsidTr="001F783E">
        <w:trPr>
          <w:cantSplit/>
          <w:jc w:val="center"/>
        </w:trPr>
        <w:tc>
          <w:tcPr>
            <w:tcW w:w="3286" w:type="pct"/>
          </w:tcPr>
          <w:p w:rsidR="006D7F92" w:rsidRPr="00BF0E60" w:rsidDel="00E06E79" w:rsidRDefault="006D7F92" w:rsidP="001F783E">
            <w:pPr>
              <w:keepNext/>
              <w:keepLines/>
              <w:rPr>
                <w:rFonts w:eastAsia="MS Mincho"/>
              </w:rPr>
            </w:pPr>
            <w:r w:rsidRPr="00BF0E60">
              <w:rPr>
                <w:rFonts w:eastAsia="MS Mincho"/>
              </w:rPr>
              <w:t>TDD in FR2</w:t>
            </w:r>
          </w:p>
        </w:tc>
        <w:tc>
          <w:tcPr>
            <w:tcW w:w="1714" w:type="pct"/>
          </w:tcPr>
          <w:p w:rsidR="006D7F92" w:rsidRPr="00BF0E60" w:rsidDel="00E06E79" w:rsidRDefault="006D7F92" w:rsidP="001F783E">
            <w:pPr>
              <w:keepNext/>
              <w:keepLines/>
              <w:rPr>
                <w:rFonts w:eastAsia="MS Mincho"/>
              </w:rPr>
            </w:pPr>
            <w:r w:rsidRPr="00BF0E60">
              <w:rPr>
                <w:rFonts w:eastAsia="MS Mincho"/>
              </w:rPr>
              <w:t>13763 (correspond to 7 µs)</w:t>
            </w:r>
          </w:p>
        </w:tc>
      </w:tr>
      <w:tr w:rsidR="006D7F92" w:rsidRPr="00BF0E60" w:rsidTr="001F783E">
        <w:trPr>
          <w:cantSplit/>
          <w:jc w:val="center"/>
        </w:trPr>
        <w:tc>
          <w:tcPr>
            <w:tcW w:w="5000" w:type="pct"/>
            <w:gridSpan w:val="2"/>
          </w:tcPr>
          <w:p w:rsidR="006D7F92" w:rsidRPr="00BF0E60" w:rsidRDefault="006D7F92" w:rsidP="001F783E">
            <w:pPr>
              <w:keepNext/>
              <w:keepLines/>
              <w:rPr>
                <w:rFonts w:eastAsia="MS Mincho"/>
              </w:rPr>
            </w:pPr>
            <w:r w:rsidRPr="00BF0E60">
              <w:rPr>
                <w:rFonts w:eastAsia="MS Mincho"/>
              </w:rPr>
              <w:t>Note: Regardless of whether LTE-NR coexistence is configured or not in FR1</w:t>
            </w:r>
          </w:p>
        </w:tc>
      </w:tr>
    </w:tbl>
    <w:p w:rsidR="006D7F92" w:rsidRDefault="006D7F92" w:rsidP="001B1FFF">
      <w:pPr>
        <w:rPr>
          <w:lang w:eastAsia="zh-CN"/>
        </w:rPr>
      </w:pPr>
    </w:p>
    <w:p w:rsidR="001B1FFF" w:rsidRDefault="001B1FFF" w:rsidP="001B1FFF">
      <w:pPr>
        <w:rPr>
          <w:lang w:eastAsia="zh-CN"/>
        </w:rPr>
      </w:pPr>
      <w:r>
        <w:rPr>
          <w:lang w:eastAsia="zh-CN"/>
        </w:rPr>
        <w:t>Intel [8]:</w:t>
      </w:r>
    </w:p>
    <w:p w:rsidR="001B1FFF" w:rsidRDefault="001B1FFF" w:rsidP="001B1FFF">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1B1FFF" w:rsidRPr="00253944" w:rsidRDefault="001B1FFF"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T</w:t>
      </w:r>
      <w:r w:rsidRPr="00253944">
        <w:rPr>
          <w:rFonts w:ascii="Times New Roman" w:eastAsia="MS Mincho" w:hAnsi="Times New Roman"/>
          <w:i/>
          <w:sz w:val="20"/>
          <w:lang w:eastAsia="ja-JP"/>
        </w:rPr>
        <w:t xml:space="preserve">here is no impact on the performance if </w:t>
      </w:r>
      <m:oMath>
        <m:sSub>
          <m:sSubPr>
            <m:ctrlPr>
              <w:rPr>
                <w:rFonts w:ascii="Cambria Math" w:eastAsia="MS Mincho" w:hAnsi="Cambria Math"/>
                <w:i/>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TA_Offset</m:t>
            </m:r>
          </m:sub>
        </m:sSub>
      </m:oMath>
      <w:r w:rsidRPr="00253944">
        <w:rPr>
          <w:rFonts w:ascii="Times New Roman" w:eastAsia="MS Mincho" w:hAnsi="Times New Roman"/>
          <w:i/>
          <w:sz w:val="20"/>
          <w:lang w:eastAsia="ja-JP"/>
        </w:rPr>
        <w:t xml:space="preserve"> is the same regardless of whether or not the NR co-exist with LTE on a TDD carrier in FR1 at least for RACH procedure</w:t>
      </w:r>
    </w:p>
    <w:p w:rsidR="00CE5EEB" w:rsidRDefault="00CE5EEB" w:rsidP="001B1FFF">
      <w:pPr>
        <w:rPr>
          <w:lang w:eastAsia="zh-CN"/>
        </w:rPr>
      </w:pPr>
    </w:p>
    <w:p w:rsidR="001B1FFF" w:rsidRDefault="00CE5EEB" w:rsidP="001B1FFF">
      <w:pPr>
        <w:rPr>
          <w:lang w:eastAsia="zh-CN"/>
        </w:rPr>
      </w:pPr>
      <w:r>
        <w:rPr>
          <w:lang w:eastAsia="zh-CN"/>
        </w:rPr>
        <w:t xml:space="preserve">DOCOMO [17] is proposing to study if the same </w:t>
      </w:r>
      <w:proofErr w:type="spellStart"/>
      <w:r>
        <w:rPr>
          <w:lang w:eastAsia="zh-CN"/>
        </w:rPr>
        <w:t>N_TA_Offset</w:t>
      </w:r>
      <w:proofErr w:type="spellEnd"/>
      <w:r>
        <w:rPr>
          <w:lang w:eastAsia="zh-CN"/>
        </w:rPr>
        <w:t xml:space="preserve"> can be used for FDD and TDD</w:t>
      </w:r>
    </w:p>
    <w:p w:rsidR="00CE5EEB" w:rsidRDefault="00CE5EEB" w:rsidP="00CE5EEB">
      <w:pPr>
        <w:rPr>
          <w:lang w:eastAsia="ja-JP"/>
        </w:rPr>
      </w:pPr>
      <w:r w:rsidRPr="00602A7A">
        <w:rPr>
          <w:rFonts w:eastAsia="MS Mincho"/>
          <w:b/>
        </w:rPr>
        <w:t>Propo</w:t>
      </w:r>
      <w:r>
        <w:rPr>
          <w:rFonts w:eastAsia="MS Mincho" w:hint="eastAsia"/>
          <w:b/>
          <w:lang w:eastAsia="ja-JP"/>
        </w:rPr>
        <w:t xml:space="preserve">sal 6: RAN1 studies if there is any impact if </w:t>
      </w:r>
      <w:r w:rsidRPr="0077179D">
        <w:rPr>
          <w:rFonts w:eastAsia="MS Mincho"/>
          <w:b/>
          <w:lang w:eastAsia="ja-JP"/>
        </w:rPr>
        <w:t xml:space="preserve">the same </w:t>
      </w:r>
      <w:r w:rsidRPr="0077179D">
        <w:rPr>
          <w:rFonts w:eastAsia="MS Mincho"/>
          <w:b/>
          <w:i/>
          <w:lang w:eastAsia="ja-JP"/>
        </w:rPr>
        <w:t>N</w:t>
      </w:r>
      <w:r w:rsidRPr="0077179D">
        <w:rPr>
          <w:rFonts w:eastAsia="MS Mincho"/>
          <w:b/>
          <w:vertAlign w:val="subscript"/>
          <w:lang w:eastAsia="ja-JP"/>
        </w:rPr>
        <w:t>TA offset</w:t>
      </w:r>
      <w:r w:rsidRPr="0077179D">
        <w:rPr>
          <w:rFonts w:eastAsia="MS Mincho"/>
          <w:b/>
          <w:lang w:eastAsia="ja-JP"/>
        </w:rPr>
        <w:t xml:space="preserve"> between FDD and TDD</w:t>
      </w:r>
      <w:r>
        <w:rPr>
          <w:rFonts w:eastAsia="MS Mincho" w:hint="eastAsia"/>
          <w:b/>
          <w:lang w:eastAsia="ja-JP"/>
        </w:rPr>
        <w:t xml:space="preserve"> is defined</w:t>
      </w:r>
      <w:r w:rsidRPr="00AF6F2E">
        <w:rPr>
          <w:rFonts w:eastAsia="MS Mincho"/>
          <w:b/>
          <w:lang w:eastAsia="ja-JP"/>
        </w:rPr>
        <w:t>.</w:t>
      </w:r>
    </w:p>
    <w:p w:rsidR="00CE5EEB" w:rsidRDefault="00CE5EEB" w:rsidP="001B1FFF">
      <w:pPr>
        <w:rPr>
          <w:lang w:eastAsia="zh-CN"/>
        </w:rPr>
      </w:pPr>
    </w:p>
    <w:p w:rsidR="00CE5EEB" w:rsidRDefault="00CE5EEB" w:rsidP="001B1FFF">
      <w:pPr>
        <w:rPr>
          <w:lang w:eastAsia="zh-CN"/>
        </w:rPr>
      </w:pPr>
    </w:p>
    <w:p w:rsidR="001B1FFF" w:rsidRPr="00CE5EEB" w:rsidRDefault="001B1FFF" w:rsidP="001B1FFF">
      <w:pPr>
        <w:rPr>
          <w:b/>
          <w:highlight w:val="cyan"/>
          <w:lang w:eastAsia="zh-CN"/>
        </w:rPr>
      </w:pPr>
      <w:r w:rsidRPr="00CE5EEB">
        <w:rPr>
          <w:b/>
          <w:highlight w:val="cyan"/>
          <w:lang w:eastAsia="zh-CN"/>
        </w:rPr>
        <w:t>Discussion point</w:t>
      </w:r>
      <w:r w:rsidR="00CE5EEB" w:rsidRPr="00CE5EEB">
        <w:rPr>
          <w:b/>
          <w:highlight w:val="cyan"/>
          <w:lang w:eastAsia="zh-CN"/>
        </w:rPr>
        <w:t>s</w:t>
      </w:r>
      <w:r w:rsidRPr="00CE5EEB">
        <w:rPr>
          <w:b/>
          <w:highlight w:val="cyan"/>
          <w:lang w:eastAsia="zh-CN"/>
        </w:rPr>
        <w:t>:</w:t>
      </w:r>
    </w:p>
    <w:p w:rsidR="001B1FFF" w:rsidRPr="00CE5EEB" w:rsidRDefault="001B1FFF" w:rsidP="0042096A">
      <w:pPr>
        <w:pStyle w:val="ListParagraph"/>
        <w:numPr>
          <w:ilvl w:val="0"/>
          <w:numId w:val="25"/>
        </w:numPr>
        <w:rPr>
          <w:b/>
          <w:highlight w:val="cyan"/>
          <w:lang w:eastAsia="zh-CN"/>
        </w:rPr>
      </w:pPr>
      <w:r w:rsidRPr="00CE5EEB">
        <w:rPr>
          <w:b/>
          <w:highlight w:val="cyan"/>
          <w:lang w:eastAsia="zh-CN"/>
        </w:rPr>
        <w:t xml:space="preserve">Same </w:t>
      </w:r>
      <w:proofErr w:type="spellStart"/>
      <w:r w:rsidRPr="00CE5EEB">
        <w:rPr>
          <w:b/>
          <w:highlight w:val="cyan"/>
          <w:lang w:eastAsia="zh-CN"/>
        </w:rPr>
        <w:t>N_TA_offset</w:t>
      </w:r>
      <w:proofErr w:type="spellEnd"/>
      <w:r w:rsidRPr="00CE5EEB">
        <w:rPr>
          <w:b/>
          <w:highlight w:val="cyan"/>
          <w:lang w:eastAsia="zh-CN"/>
        </w:rPr>
        <w:t xml:space="preserve"> with and without NR-LTE co-existence</w:t>
      </w:r>
    </w:p>
    <w:p w:rsidR="001B1FFF" w:rsidRPr="00CE5EEB" w:rsidRDefault="001B1FFF" w:rsidP="0042096A">
      <w:pPr>
        <w:pStyle w:val="ListParagraph"/>
        <w:numPr>
          <w:ilvl w:val="0"/>
          <w:numId w:val="25"/>
        </w:numPr>
        <w:rPr>
          <w:b/>
          <w:highlight w:val="cyan"/>
          <w:lang w:eastAsia="zh-CN"/>
        </w:rPr>
      </w:pPr>
      <w:r w:rsidRPr="00CE5EEB">
        <w:rPr>
          <w:b/>
          <w:highlight w:val="cyan"/>
          <w:lang w:eastAsia="zh-CN"/>
        </w:rPr>
        <w:t xml:space="preserve">Different </w:t>
      </w:r>
      <w:proofErr w:type="spellStart"/>
      <w:r w:rsidRPr="00CE5EEB">
        <w:rPr>
          <w:b/>
          <w:highlight w:val="cyan"/>
          <w:lang w:eastAsia="zh-CN"/>
        </w:rPr>
        <w:t>N_TA_offset</w:t>
      </w:r>
      <w:proofErr w:type="spellEnd"/>
      <w:r w:rsidRPr="00CE5EEB">
        <w:rPr>
          <w:b/>
          <w:highlight w:val="cyan"/>
          <w:lang w:eastAsia="zh-CN"/>
        </w:rPr>
        <w:t xml:space="preserve"> with and with NR-LTE co-existence</w:t>
      </w:r>
    </w:p>
    <w:p w:rsidR="00CE5EEB" w:rsidRDefault="00CE5EEB" w:rsidP="0042096A">
      <w:pPr>
        <w:pStyle w:val="ListParagraph"/>
        <w:numPr>
          <w:ilvl w:val="0"/>
          <w:numId w:val="25"/>
        </w:numPr>
        <w:rPr>
          <w:b/>
          <w:highlight w:val="cyan"/>
          <w:lang w:eastAsia="zh-CN"/>
        </w:rPr>
      </w:pPr>
      <w:r w:rsidRPr="00CE5EEB">
        <w:rPr>
          <w:b/>
          <w:highlight w:val="cyan"/>
          <w:lang w:eastAsia="zh-CN"/>
        </w:rPr>
        <w:lastRenderedPageBreak/>
        <w:t xml:space="preserve">Same </w:t>
      </w:r>
      <w:proofErr w:type="spellStart"/>
      <w:r w:rsidRPr="00CE5EEB">
        <w:rPr>
          <w:b/>
          <w:highlight w:val="cyan"/>
          <w:lang w:eastAsia="zh-CN"/>
        </w:rPr>
        <w:t>N_TA_offset</w:t>
      </w:r>
      <w:proofErr w:type="spellEnd"/>
      <w:r w:rsidRPr="00CE5EEB">
        <w:rPr>
          <w:b/>
          <w:highlight w:val="cyan"/>
          <w:lang w:eastAsia="zh-CN"/>
        </w:rPr>
        <w:t xml:space="preserve"> for FDD and TDD</w:t>
      </w:r>
    </w:p>
    <w:p w:rsidR="00044871" w:rsidRPr="00D52832" w:rsidRDefault="00953DD5" w:rsidP="0042096A">
      <w:pPr>
        <w:pStyle w:val="ListParagraph"/>
        <w:numPr>
          <w:ilvl w:val="0"/>
          <w:numId w:val="25"/>
        </w:numPr>
        <w:rPr>
          <w:b/>
          <w:highlight w:val="cyan"/>
          <w:lang w:eastAsia="zh-CN"/>
        </w:rPr>
      </w:pPr>
      <w:proofErr w:type="spellStart"/>
      <w:r>
        <w:rPr>
          <w:b/>
          <w:highlight w:val="cyan"/>
          <w:lang w:eastAsia="zh-CN"/>
        </w:rPr>
        <w:t>N_TA_</w:t>
      </w:r>
      <w:r w:rsidRPr="00D52832">
        <w:rPr>
          <w:b/>
          <w:highlight w:val="cyan"/>
          <w:lang w:eastAsia="zh-CN"/>
        </w:rPr>
        <w:t>offset</w:t>
      </w:r>
      <w:proofErr w:type="spellEnd"/>
      <w:r w:rsidRPr="00D52832">
        <w:rPr>
          <w:b/>
          <w:highlight w:val="cyan"/>
          <w:lang w:eastAsia="zh-CN"/>
        </w:rPr>
        <w:t xml:space="preserve"> for SUL (see Huawei </w:t>
      </w:r>
      <w:proofErr w:type="spellStart"/>
      <w:r w:rsidRPr="00D52832">
        <w:rPr>
          <w:b/>
          <w:highlight w:val="cyan"/>
          <w:lang w:eastAsia="zh-CN"/>
        </w:rPr>
        <w:t>Tdoc</w:t>
      </w:r>
      <w:proofErr w:type="spellEnd"/>
      <w:r w:rsidRPr="00D52832">
        <w:rPr>
          <w:b/>
          <w:highlight w:val="cyan"/>
          <w:lang w:eastAsia="zh-CN"/>
        </w:rPr>
        <w:t xml:space="preserve"> in 7.5 – R1-1800022)</w:t>
      </w:r>
    </w:p>
    <w:p w:rsidR="00D52832" w:rsidRPr="00D52832" w:rsidRDefault="00D52832" w:rsidP="00D52832">
      <w:pPr>
        <w:pStyle w:val="ListParagraph"/>
        <w:numPr>
          <w:ilvl w:val="1"/>
          <w:numId w:val="25"/>
        </w:numPr>
        <w:rPr>
          <w:i/>
          <w:highlight w:val="cyan"/>
          <w:lang w:eastAsia="zh-CN"/>
        </w:rPr>
      </w:pPr>
      <w:r w:rsidRPr="00D52832">
        <w:rPr>
          <w:b/>
          <w:i/>
          <w:highlight w:val="cyan"/>
          <w:lang w:eastAsia="zh-CN"/>
        </w:rPr>
        <w:t>Proposal 1</w:t>
      </w:r>
      <w:r w:rsidRPr="00D52832">
        <w:rPr>
          <w:i/>
          <w:highlight w:val="cyan"/>
          <w:lang w:eastAsia="zh-CN"/>
        </w:rPr>
        <w:t>: N</w:t>
      </w:r>
      <w:r w:rsidRPr="00D52832">
        <w:rPr>
          <w:i/>
          <w:highlight w:val="cyan"/>
          <w:vertAlign w:val="subscript"/>
          <w:lang w:eastAsia="zh-CN"/>
        </w:rPr>
        <w:t>TA-offset</w:t>
      </w:r>
      <w:r w:rsidRPr="00D52832">
        <w:rPr>
          <w:i/>
          <w:highlight w:val="cyan"/>
          <w:lang w:eastAsia="zh-CN"/>
        </w:rPr>
        <w:t xml:space="preserve"> of SUL should be the same as that of UL.</w:t>
      </w:r>
    </w:p>
    <w:p w:rsidR="001B1FFF" w:rsidRDefault="001B1FFF" w:rsidP="001B1FFF">
      <w:pPr>
        <w:rPr>
          <w:lang w:eastAsia="zh-CN"/>
        </w:rPr>
      </w:pPr>
    </w:p>
    <w:p w:rsidR="001B1FFF" w:rsidRPr="001B1FFF" w:rsidRDefault="001B1FFF" w:rsidP="001B1FFF">
      <w:pPr>
        <w:rPr>
          <w:lang w:eastAsia="zh-CN"/>
        </w:rPr>
      </w:pPr>
    </w:p>
    <w:p w:rsidR="00033198" w:rsidRDefault="00EA2ADE" w:rsidP="00EA2ADE">
      <w:pPr>
        <w:pStyle w:val="Heading1"/>
      </w:pPr>
      <w:r>
        <w:t>4.</w:t>
      </w:r>
      <w:r>
        <w:tab/>
      </w:r>
      <w:r w:rsidR="00033198">
        <w:t>RACH procedure timing</w:t>
      </w:r>
    </w:p>
    <w:p w:rsidR="00033198" w:rsidRDefault="00033198" w:rsidP="0042096A">
      <w:pPr>
        <w:pStyle w:val="Heading2"/>
        <w:numPr>
          <w:ilvl w:val="1"/>
          <w:numId w:val="5"/>
        </w:numPr>
      </w:pPr>
      <w:r>
        <w:t>Message 2 to Message 3 timing</w:t>
      </w:r>
    </w:p>
    <w:p w:rsidR="00B37704" w:rsidRDefault="00B37704" w:rsidP="00B37704">
      <w:pPr>
        <w:pStyle w:val="Heading3"/>
      </w:pPr>
      <w:r>
        <w:t>Issue 1: L2 processing latency</w:t>
      </w:r>
    </w:p>
    <w:p w:rsidR="006E282A" w:rsidRDefault="006E282A" w:rsidP="00EF0464">
      <w:r>
        <w:t>RAN1#91 Agreement</w:t>
      </w:r>
    </w:p>
    <w:p w:rsidR="006E282A" w:rsidRDefault="006E282A" w:rsidP="00EF0464">
      <w:r>
        <w:rPr>
          <w:noProof/>
          <w:lang w:val="en-GB" w:eastAsia="en-GB"/>
        </w:rPr>
        <mc:AlternateContent>
          <mc:Choice Requires="wps">
            <w:drawing>
              <wp:anchor distT="0" distB="0" distL="114300" distR="114300" simplePos="0" relativeHeight="251663360" behindDoc="0" locked="0" layoutInCell="1" allowOverlap="1" wp14:anchorId="63F911BF" wp14:editId="652AA6E6">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2C59E6" w:rsidRDefault="00447610" w:rsidP="006E282A">
                            <w:pPr>
                              <w:pStyle w:val="ListParagraph"/>
                              <w:ind w:left="0"/>
                              <w:jc w:val="both"/>
                              <w:rPr>
                                <w:szCs w:val="20"/>
                              </w:rPr>
                            </w:pPr>
                            <w:r w:rsidRPr="002C59E6">
                              <w:rPr>
                                <w:szCs w:val="20"/>
                                <w:highlight w:val="green"/>
                              </w:rPr>
                              <w:t>Agreements</w:t>
                            </w:r>
                            <w:r w:rsidRPr="002C59E6">
                              <w:rPr>
                                <w:szCs w:val="20"/>
                              </w:rPr>
                              <w:t>:</w:t>
                            </w:r>
                          </w:p>
                          <w:p w:rsidR="00447610" w:rsidRPr="002C59E6" w:rsidRDefault="00447610" w:rsidP="0042096A">
                            <w:pPr>
                              <w:numPr>
                                <w:ilvl w:val="0"/>
                                <w:numId w:val="11"/>
                              </w:numPr>
                              <w:spacing w:after="0" w:line="240" w:lineRule="auto"/>
                              <w:rPr>
                                <w:szCs w:val="20"/>
                              </w:rPr>
                            </w:pPr>
                            <w:r w:rsidRPr="002C59E6">
                              <w:rPr>
                                <w:szCs w:val="20"/>
                              </w:rPr>
                              <w:t>Minimum time gap between Msg2 and Msg3 if Msg2 and Msg3 have the same SCS</w:t>
                            </w:r>
                          </w:p>
                          <w:p w:rsidR="00447610" w:rsidRPr="002C59E6" w:rsidRDefault="00447610" w:rsidP="0042096A">
                            <w:pPr>
                              <w:pStyle w:val="ListParagraph"/>
                              <w:numPr>
                                <w:ilvl w:val="0"/>
                                <w:numId w:val="10"/>
                              </w:numPr>
                              <w:spacing w:after="200" w:line="276" w:lineRule="auto"/>
                              <w:rPr>
                                <w:szCs w:val="20"/>
                              </w:rPr>
                            </w:pPr>
                            <w:r w:rsidRPr="002C59E6">
                              <w:rPr>
                                <w:szCs w:val="20"/>
                              </w:rPr>
                              <w:t>Duration of N1 + duration of N2 + L2 + TA</w:t>
                            </w:r>
                          </w:p>
                          <w:p w:rsidR="00447610" w:rsidRPr="002C59E6" w:rsidRDefault="00447610"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447610" w:rsidRPr="002C59E6" w:rsidRDefault="00447610"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447610" w:rsidRPr="002C59E6" w:rsidRDefault="00447610" w:rsidP="0042096A">
                            <w:pPr>
                              <w:pStyle w:val="ListParagraph"/>
                              <w:numPr>
                                <w:ilvl w:val="1"/>
                                <w:numId w:val="10"/>
                              </w:numPr>
                              <w:spacing w:after="200" w:line="276" w:lineRule="auto"/>
                              <w:rPr>
                                <w:szCs w:val="20"/>
                              </w:rPr>
                            </w:pPr>
                            <w:r w:rsidRPr="002C59E6">
                              <w:rPr>
                                <w:szCs w:val="20"/>
                              </w:rPr>
                              <w:t xml:space="preserve">TA is equal to the maximum timing advance value that the </w:t>
                            </w:r>
                            <w:proofErr w:type="gramStart"/>
                            <w:r w:rsidRPr="002C59E6">
                              <w:rPr>
                                <w:szCs w:val="20"/>
                              </w:rPr>
                              <w:t>12 bit</w:t>
                            </w:r>
                            <w:proofErr w:type="gramEnd"/>
                            <w:r w:rsidRPr="002C59E6">
                              <w:rPr>
                                <w:szCs w:val="20"/>
                              </w:rPr>
                              <w:t xml:space="preserve"> TA command can provide with respect to the SCS of Msg3</w:t>
                            </w:r>
                          </w:p>
                          <w:p w:rsidR="00447610" w:rsidRPr="002C59E6" w:rsidRDefault="00447610"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447610" w:rsidRPr="006E282A" w:rsidRDefault="00447610"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447610" w:rsidRPr="00D2512C" w:rsidRDefault="00447610"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F911BF" id="Text Box 4" o:spid="_x0000_s1035"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hPQ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Z8zpkR&#10;LSh6Un1gX6ln84hOZ32OoEeLsNDDDJZHu4cxNt1Xro1ftMPgB86vR2xjMRmTFrPFYgKXhG9UUD97&#10;S7fOh2+KWhaFgjuQlzAV+1sfhtAxJN5m6KbROhGoDesKfvH5fJISPOmmjM4YFlM22rG9wAhstZA/&#10;4/Nx7UkUNG1gjM0OTUUp9Ns+QXM5Nryl8hU4OBrmyFt506D8rfDhQTgMDvrDMoR7HJUmvIkOEmc1&#10;uV9/s8d48AkvZx0GseAGm8KZ/m7A8+V0Po9zm5T5+ZcZFHfq2Z56zEu7IbQ5xdJZmcQYH/QoVo7a&#10;Z2zMOt4JlzASNxc8jOImDMuBjZNqvU5BmFQrwq15tDKWHkF96p+FsweyAni+o3FgRf6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5v5mE9AgAAfwQAAA4AAAAAAAAAAAAA&#10;AAAALgIAAGRycy9lMm9Eb2MueG1sUEsBAi0AFAAGAAgAAAAhALcMAwjXAAAABQEAAA8AAAAAAAAA&#10;AAAAAAAAlwQAAGRycy9kb3ducmV2LnhtbFBLBQYAAAAABAAEAPMAAACbBQAAAAA=&#10;" filled="f" strokeweight=".5pt">
                <v:textbox style="mso-fit-shape-to-text:t">
                  <w:txbxContent>
                    <w:p w:rsidR="00447610" w:rsidRPr="002C59E6" w:rsidRDefault="00447610" w:rsidP="006E282A">
                      <w:pPr>
                        <w:pStyle w:val="ListParagraph"/>
                        <w:ind w:left="0"/>
                        <w:jc w:val="both"/>
                        <w:rPr>
                          <w:szCs w:val="20"/>
                        </w:rPr>
                      </w:pPr>
                      <w:r w:rsidRPr="002C59E6">
                        <w:rPr>
                          <w:szCs w:val="20"/>
                          <w:highlight w:val="green"/>
                        </w:rPr>
                        <w:t>Agreements</w:t>
                      </w:r>
                      <w:r w:rsidRPr="002C59E6">
                        <w:rPr>
                          <w:szCs w:val="20"/>
                        </w:rPr>
                        <w:t>:</w:t>
                      </w:r>
                    </w:p>
                    <w:p w:rsidR="00447610" w:rsidRPr="002C59E6" w:rsidRDefault="00447610" w:rsidP="0042096A">
                      <w:pPr>
                        <w:numPr>
                          <w:ilvl w:val="0"/>
                          <w:numId w:val="11"/>
                        </w:numPr>
                        <w:spacing w:after="0" w:line="240" w:lineRule="auto"/>
                        <w:rPr>
                          <w:szCs w:val="20"/>
                        </w:rPr>
                      </w:pPr>
                      <w:r w:rsidRPr="002C59E6">
                        <w:rPr>
                          <w:szCs w:val="20"/>
                        </w:rPr>
                        <w:t>Minimum time gap between Msg2 and Msg3 if Msg2 and Msg3 have the same SCS</w:t>
                      </w:r>
                    </w:p>
                    <w:p w:rsidR="00447610" w:rsidRPr="002C59E6" w:rsidRDefault="00447610" w:rsidP="0042096A">
                      <w:pPr>
                        <w:pStyle w:val="ListParagraph"/>
                        <w:numPr>
                          <w:ilvl w:val="0"/>
                          <w:numId w:val="10"/>
                        </w:numPr>
                        <w:spacing w:after="200" w:line="276" w:lineRule="auto"/>
                        <w:rPr>
                          <w:szCs w:val="20"/>
                        </w:rPr>
                      </w:pPr>
                      <w:r w:rsidRPr="002C59E6">
                        <w:rPr>
                          <w:szCs w:val="20"/>
                        </w:rPr>
                        <w:t>Duration of N1 + duration of N2 + L2 + TA</w:t>
                      </w:r>
                    </w:p>
                    <w:p w:rsidR="00447610" w:rsidRPr="002C59E6" w:rsidRDefault="00447610"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447610" w:rsidRPr="002C59E6" w:rsidRDefault="00447610"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447610" w:rsidRPr="002C59E6" w:rsidRDefault="00447610" w:rsidP="0042096A">
                      <w:pPr>
                        <w:pStyle w:val="ListParagraph"/>
                        <w:numPr>
                          <w:ilvl w:val="1"/>
                          <w:numId w:val="10"/>
                        </w:numPr>
                        <w:spacing w:after="200" w:line="276" w:lineRule="auto"/>
                        <w:rPr>
                          <w:szCs w:val="20"/>
                        </w:rPr>
                      </w:pPr>
                      <w:r w:rsidRPr="002C59E6">
                        <w:rPr>
                          <w:szCs w:val="20"/>
                        </w:rPr>
                        <w:t xml:space="preserve">TA is equal to the maximum timing advance value that the </w:t>
                      </w:r>
                      <w:proofErr w:type="gramStart"/>
                      <w:r w:rsidRPr="002C59E6">
                        <w:rPr>
                          <w:szCs w:val="20"/>
                        </w:rPr>
                        <w:t>12 bit</w:t>
                      </w:r>
                      <w:proofErr w:type="gramEnd"/>
                      <w:r w:rsidRPr="002C59E6">
                        <w:rPr>
                          <w:szCs w:val="20"/>
                        </w:rPr>
                        <w:t xml:space="preserve"> TA command can provide with respect to the SCS of Msg3</w:t>
                      </w:r>
                    </w:p>
                    <w:p w:rsidR="00447610" w:rsidRPr="002C59E6" w:rsidRDefault="00447610"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447610" w:rsidRPr="006E282A" w:rsidRDefault="00447610"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447610" w:rsidRPr="00D2512C" w:rsidRDefault="00447610"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v:textbox>
                <w10:wrap type="square"/>
              </v:shape>
            </w:pict>
          </mc:Fallback>
        </mc:AlternateContent>
      </w:r>
    </w:p>
    <w:p w:rsidR="00464495" w:rsidRDefault="00464495" w:rsidP="00EC6492">
      <w:r w:rsidRPr="00464495">
        <w:t>Huawei [1]: Proposal 4: Confirm the working assumption that L2=500us, where L2 refers to the MAC processing latency and it does not depend on subcarrier spacing.</w:t>
      </w:r>
    </w:p>
    <w:p w:rsidR="006E282A" w:rsidRDefault="006E282A" w:rsidP="00EC6492">
      <w:proofErr w:type="spellStart"/>
      <w:r>
        <w:t>Mediatek</w:t>
      </w:r>
      <w:proofErr w:type="spellEnd"/>
      <w:r>
        <w:t xml:space="preserve"> [4]:</w:t>
      </w:r>
      <w:bookmarkStart w:id="22" w:name="_Ref494726146"/>
      <w:bookmarkStart w:id="23" w:name="_Ref503444866"/>
      <w:r w:rsidR="00EC6492">
        <w:t xml:space="preserve"> </w:t>
      </w:r>
      <w:r>
        <w:t xml:space="preserve">Proposal </w:t>
      </w:r>
      <w:r w:rsidR="00220CE9">
        <w:fldChar w:fldCharType="begin"/>
      </w:r>
      <w:r w:rsidR="00220CE9">
        <w:instrText xml:space="preserve"> SEQ Proposal \* ARABIC </w:instrText>
      </w:r>
      <w:r w:rsidR="00220CE9">
        <w:fldChar w:fldCharType="separate"/>
      </w:r>
      <w:r w:rsidR="00583096">
        <w:rPr>
          <w:noProof/>
        </w:rPr>
        <w:t>3</w:t>
      </w:r>
      <w:r w:rsidR="00220CE9">
        <w:rPr>
          <w:noProof/>
        </w:rPr>
        <w:fldChar w:fldCharType="end"/>
      </w:r>
      <w:r>
        <w:t xml:space="preserve">: NR </w:t>
      </w:r>
      <w:bookmarkEnd w:id="22"/>
      <w:r>
        <w:t xml:space="preserve">confirms the working assumption of L2=500 </w:t>
      </w:r>
      <w:proofErr w:type="spellStart"/>
      <w:r>
        <w:t>usec</w:t>
      </w:r>
      <w:proofErr w:type="spellEnd"/>
      <w:r>
        <w:t>.</w:t>
      </w:r>
      <w:bookmarkEnd w:id="23"/>
    </w:p>
    <w:p w:rsidR="006E282A" w:rsidRPr="00EC6492" w:rsidRDefault="00EC6492" w:rsidP="006E282A">
      <w:r>
        <w:t xml:space="preserve">Qualcomm [19]: </w:t>
      </w:r>
      <w:r w:rsidR="006E282A" w:rsidRPr="00DB4E62">
        <w:rPr>
          <w:b/>
        </w:rPr>
        <w:t>Proposal 1: Confirm L2 = 500us as the MAC processing latency during RACH procedure.</w:t>
      </w:r>
    </w:p>
    <w:p w:rsidR="006E282A" w:rsidRPr="00AB41E0" w:rsidRDefault="006E282A" w:rsidP="00EF0464">
      <w:r w:rsidRPr="00AB41E0">
        <w:t>Potential agreement</w:t>
      </w:r>
    </w:p>
    <w:p w:rsidR="006E282A" w:rsidRDefault="006E282A" w:rsidP="006E282A">
      <w:pPr>
        <w:rPr>
          <w:b/>
        </w:rPr>
      </w:pPr>
      <w:r w:rsidRPr="00AB41E0">
        <w:rPr>
          <w:b/>
        </w:rPr>
        <w:t>Confirm L2 = 500us as the MAC processing latency during RACH procedure.</w:t>
      </w:r>
    </w:p>
    <w:p w:rsidR="00AB41E0" w:rsidRDefault="00AB41E0" w:rsidP="006E282A">
      <w:pPr>
        <w:rPr>
          <w:b/>
        </w:rPr>
      </w:pPr>
      <w:r>
        <w:rPr>
          <w:b/>
        </w:rPr>
        <w:t>Agreement from online:</w:t>
      </w:r>
    </w:p>
    <w:p w:rsidR="00AB41E0" w:rsidRPr="00C01F9A" w:rsidRDefault="00AB41E0" w:rsidP="00AB41E0">
      <w:pPr>
        <w:rPr>
          <w:szCs w:val="20"/>
        </w:rPr>
      </w:pPr>
      <w:r w:rsidRPr="00C01F9A">
        <w:rPr>
          <w:szCs w:val="20"/>
          <w:highlight w:val="green"/>
        </w:rPr>
        <w:t>Agreements</w:t>
      </w:r>
      <w:r w:rsidRPr="00C01F9A">
        <w:rPr>
          <w:szCs w:val="20"/>
        </w:rPr>
        <w:t>:</w:t>
      </w:r>
    </w:p>
    <w:p w:rsidR="00AB41E0" w:rsidRPr="00C01F9A" w:rsidRDefault="00AB41E0" w:rsidP="00AB41E0">
      <w:pPr>
        <w:numPr>
          <w:ilvl w:val="0"/>
          <w:numId w:val="53"/>
        </w:numPr>
        <w:spacing w:after="0" w:line="240" w:lineRule="auto"/>
        <w:rPr>
          <w:szCs w:val="20"/>
        </w:rPr>
      </w:pPr>
      <w:r w:rsidRPr="00C01F9A">
        <w:rPr>
          <w:szCs w:val="20"/>
        </w:rPr>
        <w:lastRenderedPageBreak/>
        <w:t>Confirm the working assumption that L2 = 500us as the MAC processing latency during RACH procedure.</w:t>
      </w:r>
    </w:p>
    <w:p w:rsidR="00AB41E0" w:rsidRDefault="00AB41E0" w:rsidP="006E282A">
      <w:pPr>
        <w:rPr>
          <w:b/>
        </w:rPr>
      </w:pPr>
    </w:p>
    <w:p w:rsidR="006E282A" w:rsidRPr="00224DFF" w:rsidRDefault="00224DFF" w:rsidP="00B37704">
      <w:pPr>
        <w:pStyle w:val="Heading3"/>
      </w:pPr>
      <w:r w:rsidRPr="00224DFF">
        <w:t>Issue</w:t>
      </w:r>
      <w:r w:rsidR="00B37704">
        <w:t>2</w:t>
      </w:r>
      <w:r w:rsidRPr="00224DFF">
        <w:t>: Case of different SCS</w:t>
      </w:r>
    </w:p>
    <w:p w:rsidR="00224DFF" w:rsidRDefault="0075476B" w:rsidP="00EF0464">
      <w:proofErr w:type="gramStart"/>
      <w:r>
        <w:t>ITL[</w:t>
      </w:r>
      <w:proofErr w:type="gramEnd"/>
      <w:r>
        <w:t>14</w:t>
      </w:r>
      <w:r w:rsidR="00224DFF">
        <w:t>]:</w:t>
      </w:r>
    </w:p>
    <w:p w:rsidR="00224DFF" w:rsidRDefault="00224DFF" w:rsidP="00224DFF">
      <w:pPr>
        <w:spacing w:before="120" w:after="120" w:line="240" w:lineRule="auto"/>
        <w:rPr>
          <w:rFonts w:eastAsia="Malgun Gothic"/>
          <w:i/>
          <w:lang w:eastAsia="ko-KR"/>
        </w:rPr>
      </w:pPr>
      <w:r w:rsidRPr="00890F2A">
        <w:rPr>
          <w:rFonts w:eastAsia="Malgun Gothic"/>
          <w:b/>
          <w:i/>
          <w:lang w:eastAsia="ko-KR"/>
        </w:rPr>
        <w:t xml:space="preserve">Proposal </w:t>
      </w:r>
      <w:r>
        <w:rPr>
          <w:rFonts w:eastAsia="Malgun Gothic"/>
          <w:b/>
          <w:i/>
          <w:lang w:eastAsia="ko-KR"/>
        </w:rPr>
        <w:t>3</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 xml:space="preserve">The minimum time gap in case of different SCS between Msg2 and Msg3 should be determined by N1+N2+L2+TA. </w:t>
      </w:r>
    </w:p>
    <w:p w:rsidR="00224DFF" w:rsidRPr="00753A17" w:rsidRDefault="00224DFF" w:rsidP="0042096A">
      <w:pPr>
        <w:numPr>
          <w:ilvl w:val="0"/>
          <w:numId w:val="40"/>
        </w:numPr>
        <w:spacing w:before="120" w:after="120" w:line="240" w:lineRule="auto"/>
        <w:jc w:val="both"/>
        <w:rPr>
          <w:rFonts w:eastAsia="Malgun Gothic"/>
          <w:lang w:eastAsia="ko-KR"/>
        </w:rPr>
      </w:pPr>
      <w:r>
        <w:rPr>
          <w:rFonts w:eastAsia="Malgun Gothic"/>
          <w:i/>
          <w:lang w:eastAsia="ko-KR"/>
        </w:rPr>
        <w:t>The SCS of N1/N2 is selected by lower SCS between Msg2 and Msg3.</w:t>
      </w:r>
    </w:p>
    <w:p w:rsidR="00224DFF" w:rsidRPr="00753A17" w:rsidRDefault="00224DFF" w:rsidP="0042096A">
      <w:pPr>
        <w:numPr>
          <w:ilvl w:val="0"/>
          <w:numId w:val="40"/>
        </w:numPr>
        <w:spacing w:before="120" w:after="120" w:line="240" w:lineRule="auto"/>
        <w:jc w:val="both"/>
        <w:rPr>
          <w:rFonts w:eastAsia="Malgun Gothic"/>
          <w:i/>
          <w:lang w:eastAsia="ko-KR"/>
        </w:rPr>
      </w:pPr>
      <w:r w:rsidRPr="00753A17">
        <w:rPr>
          <w:rFonts w:eastAsia="Malgun Gothic" w:hint="eastAsia"/>
          <w:i/>
          <w:lang w:eastAsia="ko-KR"/>
        </w:rPr>
        <w:t>T</w:t>
      </w:r>
      <w:r w:rsidRPr="00753A17">
        <w:rPr>
          <w:rFonts w:eastAsia="Malgun Gothic"/>
          <w:i/>
          <w:lang w:eastAsia="ko-KR"/>
        </w:rPr>
        <w:t>he SCS of TA is selected by that of Msg3.</w:t>
      </w:r>
    </w:p>
    <w:p w:rsidR="00224DFF" w:rsidRPr="00BA394D" w:rsidRDefault="00BA394D" w:rsidP="00EF0464">
      <w:pPr>
        <w:rPr>
          <w:highlight w:val="yellow"/>
        </w:rPr>
      </w:pPr>
      <w:r w:rsidRPr="00BA394D">
        <w:rPr>
          <w:highlight w:val="yellow"/>
        </w:rPr>
        <w:t>Potential proposal:</w:t>
      </w:r>
    </w:p>
    <w:p w:rsidR="00BA394D" w:rsidRPr="00BA394D" w:rsidRDefault="00BA394D" w:rsidP="00BA394D">
      <w:pPr>
        <w:spacing w:before="120" w:after="120" w:line="240" w:lineRule="auto"/>
        <w:rPr>
          <w:rFonts w:eastAsia="Malgun Gothic"/>
          <w:i/>
          <w:highlight w:val="yellow"/>
          <w:lang w:eastAsia="ko-KR"/>
        </w:rPr>
      </w:pPr>
      <w:r w:rsidRPr="00BA394D">
        <w:rPr>
          <w:rFonts w:eastAsia="Malgun Gothic"/>
          <w:i/>
          <w:highlight w:val="yellow"/>
          <w:lang w:eastAsia="ko-KR"/>
        </w:rPr>
        <w:t xml:space="preserve">The minimum time gap in case of different SCS between Msg2 and Msg3 should be determined by N1+N2+L2+TA. </w:t>
      </w:r>
    </w:p>
    <w:p w:rsidR="00BA394D" w:rsidRPr="00BA394D" w:rsidRDefault="00BA394D" w:rsidP="00BA394D">
      <w:pPr>
        <w:numPr>
          <w:ilvl w:val="0"/>
          <w:numId w:val="40"/>
        </w:numPr>
        <w:spacing w:before="120" w:after="120" w:line="240" w:lineRule="auto"/>
        <w:jc w:val="both"/>
        <w:rPr>
          <w:rFonts w:eastAsia="Malgun Gothic"/>
          <w:highlight w:val="yellow"/>
          <w:lang w:eastAsia="ko-KR"/>
        </w:rPr>
      </w:pPr>
      <w:r w:rsidRPr="00BA394D">
        <w:rPr>
          <w:rFonts w:eastAsia="Malgun Gothic"/>
          <w:i/>
          <w:highlight w:val="yellow"/>
          <w:lang w:eastAsia="ko-KR"/>
        </w:rPr>
        <w:t>The SCS of N1/N2 is selected by lower SCS between Msg2 and Msg3.</w:t>
      </w:r>
    </w:p>
    <w:p w:rsidR="00BA394D" w:rsidRPr="00BA394D" w:rsidRDefault="00BA394D" w:rsidP="00BA394D">
      <w:pPr>
        <w:numPr>
          <w:ilvl w:val="0"/>
          <w:numId w:val="40"/>
        </w:numPr>
        <w:spacing w:before="120" w:after="120" w:line="240" w:lineRule="auto"/>
        <w:jc w:val="both"/>
        <w:rPr>
          <w:rFonts w:eastAsia="Malgun Gothic"/>
          <w:i/>
          <w:highlight w:val="yellow"/>
          <w:lang w:eastAsia="ko-KR"/>
        </w:rPr>
      </w:pPr>
      <w:r w:rsidRPr="00BA394D">
        <w:rPr>
          <w:rFonts w:eastAsia="Malgun Gothic" w:hint="eastAsia"/>
          <w:i/>
          <w:highlight w:val="yellow"/>
          <w:lang w:eastAsia="ko-KR"/>
        </w:rPr>
        <w:t>T</w:t>
      </w:r>
      <w:r w:rsidRPr="00BA394D">
        <w:rPr>
          <w:rFonts w:eastAsia="Malgun Gothic"/>
          <w:i/>
          <w:highlight w:val="yellow"/>
          <w:lang w:eastAsia="ko-KR"/>
        </w:rPr>
        <w:t>he SCS of TA is selected by that of Msg3.</w:t>
      </w:r>
    </w:p>
    <w:p w:rsidR="00BA394D" w:rsidRPr="00EF0464" w:rsidRDefault="00BA394D" w:rsidP="00EF0464"/>
    <w:p w:rsidR="00033198" w:rsidRDefault="00033198" w:rsidP="0042096A">
      <w:pPr>
        <w:pStyle w:val="Heading2"/>
        <w:numPr>
          <w:ilvl w:val="1"/>
          <w:numId w:val="5"/>
        </w:numPr>
      </w:pPr>
      <w:r>
        <w:t>Message 2 to Message 1 retransmission timing</w:t>
      </w:r>
    </w:p>
    <w:p w:rsidR="00EF0464" w:rsidRDefault="00EF0464" w:rsidP="00EF0464"/>
    <w:p w:rsidR="001E7649" w:rsidRDefault="001E7649" w:rsidP="001E7649">
      <w:pPr>
        <w:rPr>
          <w:b/>
          <w:i/>
          <w:lang w:val="en-GB"/>
        </w:rPr>
      </w:pPr>
      <w:bookmarkStart w:id="24" w:name="_Ref503356799"/>
      <w:r>
        <w:rPr>
          <w:lang w:val="en-GB"/>
        </w:rPr>
        <w:t xml:space="preserve">Huawei [1]: </w:t>
      </w:r>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6</w:t>
      </w:r>
      <w:r w:rsidRPr="00002720">
        <w:rPr>
          <w:b/>
          <w:i/>
          <w:lang w:val="en-GB"/>
        </w:rPr>
        <w:fldChar w:fldCharType="end"/>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 be ready to transmit a new preamble sequence </w:t>
      </w:r>
      <w:r>
        <w:rPr>
          <w:b/>
          <w:i/>
          <w:lang w:val="en-GB"/>
        </w:rPr>
        <w:t>after the duration of N1 plus L2.</w:t>
      </w:r>
      <w:bookmarkEnd w:id="24"/>
    </w:p>
    <w:p w:rsidR="001E7649" w:rsidRDefault="0075476B" w:rsidP="00EF0464">
      <w:r>
        <w:t>ITL [14</w:t>
      </w:r>
      <w:r w:rsidR="006E4AA3">
        <w:t>]:</w:t>
      </w:r>
    </w:p>
    <w:p w:rsidR="006E4AA3" w:rsidRPr="00890F2A" w:rsidRDefault="006E4AA3" w:rsidP="006E4AA3">
      <w:pPr>
        <w:spacing w:before="120" w:after="120" w:line="240" w:lineRule="auto"/>
        <w:rPr>
          <w:rFonts w:eastAsia="Malgun Gothic"/>
          <w:i/>
          <w:lang w:eastAsia="ko-KR"/>
        </w:rPr>
      </w:pPr>
      <w:r w:rsidRPr="00890F2A">
        <w:rPr>
          <w:rFonts w:eastAsia="Malgun Gothic"/>
          <w:b/>
          <w:i/>
          <w:lang w:eastAsia="ko-KR"/>
        </w:rPr>
        <w:t>Proposal 1:</w:t>
      </w:r>
      <w:r w:rsidRPr="00890F2A">
        <w:rPr>
          <w:rFonts w:eastAsia="Malgun Gothic"/>
          <w:i/>
          <w:lang w:eastAsia="ko-KR"/>
        </w:rPr>
        <w:t xml:space="preserve"> </w:t>
      </w:r>
      <w:r>
        <w:rPr>
          <w:rFonts w:eastAsia="Malgun Gothic"/>
          <w:i/>
          <w:lang w:eastAsia="ko-KR"/>
        </w:rPr>
        <w:t xml:space="preserve">The following minimum timing requirement for a new preamble transmission should be </w:t>
      </w:r>
      <w:proofErr w:type="gramStart"/>
      <w:r>
        <w:rPr>
          <w:rFonts w:eastAsia="Malgun Gothic"/>
          <w:i/>
          <w:lang w:eastAsia="ko-KR"/>
        </w:rPr>
        <w:t>considered:</w:t>
      </w:r>
      <w:r w:rsidR="00224DFF">
        <w:rPr>
          <w:rFonts w:eastAsia="Malgun Gothic"/>
          <w:i/>
          <w:lang w:eastAsia="ko-KR"/>
        </w:rPr>
        <w:t>[</w:t>
      </w:r>
      <w:proofErr w:type="gramEnd"/>
      <w:r w:rsidR="00224DFF" w:rsidRPr="00224DFF">
        <w:t xml:space="preserve"> </w:t>
      </w:r>
      <w:r w:rsidR="00224DFF" w:rsidRPr="00224DFF">
        <w:rPr>
          <w:rFonts w:eastAsia="Malgun Gothic"/>
          <w:i/>
          <w:color w:val="FF0000"/>
          <w:lang w:eastAsia="ko-KR"/>
        </w:rPr>
        <w:t>Single preamble transmission for a random access procedure</w:t>
      </w:r>
      <w:r w:rsidR="00224DFF">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Pr>
          <w:rFonts w:eastAsia="Malgun Gothic"/>
          <w:i/>
          <w:lang w:eastAsia="ko-KR"/>
        </w:rPr>
        <w:t xml:space="preserve">If a </w:t>
      </w:r>
      <w:r w:rsidRPr="00BC29A6">
        <w:rPr>
          <w:rFonts w:eastAsia="Malgun Gothic"/>
          <w:i/>
          <w:lang w:eastAsia="ko-KR"/>
        </w:rPr>
        <w:t>Msg2</w:t>
      </w:r>
      <w:r>
        <w:rPr>
          <w:rFonts w:eastAsia="Malgun Gothic"/>
          <w:i/>
          <w:lang w:eastAsia="ko-KR"/>
        </w:rPr>
        <w:t>(RA response)</w:t>
      </w:r>
      <w:r w:rsidRPr="00BC29A6">
        <w:rPr>
          <w:rFonts w:eastAsia="Malgun Gothic"/>
          <w:i/>
          <w:lang w:eastAsia="ko-KR"/>
        </w:rPr>
        <w:t xml:space="preserve"> is received without a response to the transmitted preamble in slot n (or OFDM symbol </w:t>
      </w:r>
      <w:proofErr w:type="spellStart"/>
      <w:r w:rsidRPr="00BC29A6">
        <w:rPr>
          <w:rFonts w:eastAsia="Malgun Gothic"/>
          <w:i/>
          <w:lang w:eastAsia="ko-KR"/>
        </w:rPr>
        <w:t>i</w:t>
      </w:r>
      <w:proofErr w:type="spellEnd"/>
      <w:r w:rsidRPr="00BC29A6">
        <w:rPr>
          <w:rFonts w:eastAsia="Malgun Gothic"/>
          <w:i/>
          <w:lang w:eastAsia="ko-KR"/>
        </w:rPr>
        <w:t xml:space="preserve"> in slot n) within a RAR window</w:t>
      </w:r>
      <w:r>
        <w:rPr>
          <w:rFonts w:eastAsia="Malgun Gothic"/>
          <w:i/>
          <w:lang w:eastAsia="ko-KR"/>
        </w:rPr>
        <w:t xml:space="preserve">, the UE shall, if requested by higher layers, be ready to transmit a new preamble no later than in slot </w:t>
      </w:r>
      <w:proofErr w:type="spellStart"/>
      <w:r>
        <w:rPr>
          <w:rFonts w:eastAsia="Malgun Gothic"/>
          <w:i/>
          <w:lang w:eastAsia="ko-KR"/>
        </w:rPr>
        <w:t>n+K</w:t>
      </w:r>
      <w:proofErr w:type="spellEnd"/>
      <w:r>
        <w:rPr>
          <w:rFonts w:eastAsia="Malgun Gothic"/>
          <w:i/>
          <w:lang w:eastAsia="ko-KR"/>
        </w:rPr>
        <w:t xml:space="preserve"> or slot </w:t>
      </w:r>
      <w:proofErr w:type="spellStart"/>
      <w:r>
        <w:rPr>
          <w:rFonts w:eastAsia="Malgun Gothic"/>
          <w:i/>
          <w:lang w:eastAsia="ko-KR"/>
        </w:rPr>
        <w:t>n+K+N</w:t>
      </w:r>
      <w:proofErr w:type="spellEnd"/>
      <w:r>
        <w:rPr>
          <w:rFonts w:eastAsia="Malgun Gothic"/>
          <w:i/>
          <w:lang w:eastAsia="ko-KR"/>
        </w:rPr>
        <w:t xml:space="preserve"> with respect to the SCS </w:t>
      </w:r>
      <w:r w:rsidRPr="005D7B76">
        <w:rPr>
          <w:rFonts w:eastAsia="Malgun Gothic"/>
          <w:i/>
          <w:lang w:eastAsia="ko-KR"/>
        </w:rPr>
        <w:t xml:space="preserve">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sidRPr="005D7B76">
        <w:rPr>
          <w:rFonts w:eastAsia="Malgun Gothic"/>
          <w:i/>
          <w:lang w:eastAsia="ko-KR"/>
        </w:rPr>
        <w:t xml:space="preserve">If a Msg2 has not been received in slot n (or OFDM symbol </w:t>
      </w:r>
      <w:proofErr w:type="spellStart"/>
      <w:r w:rsidRPr="005D7B76">
        <w:rPr>
          <w:rFonts w:eastAsia="Malgun Gothic"/>
          <w:i/>
          <w:lang w:eastAsia="ko-KR"/>
        </w:rPr>
        <w:t>i</w:t>
      </w:r>
      <w:proofErr w:type="spellEnd"/>
      <w:r w:rsidRPr="005D7B76">
        <w:rPr>
          <w:rFonts w:eastAsia="Malgun Gothic"/>
          <w:i/>
          <w:lang w:eastAsia="ko-KR"/>
        </w:rPr>
        <w:t xml:space="preserve"> in slot n) where slot n is the last slot of the RA window, the UE shall, if requested by higher layers, be ready to transmit a new preamble no later than in slot </w:t>
      </w:r>
      <w:proofErr w:type="spellStart"/>
      <w:r w:rsidRPr="005D7B76">
        <w:rPr>
          <w:rFonts w:eastAsia="Malgun Gothic"/>
          <w:i/>
          <w:lang w:eastAsia="ko-KR"/>
        </w:rPr>
        <w:t>n+K</w:t>
      </w:r>
      <w:proofErr w:type="spellEnd"/>
      <w:r w:rsidRPr="005D7B76">
        <w:rPr>
          <w:rFonts w:eastAsia="Malgun Gothic"/>
          <w:i/>
          <w:lang w:eastAsia="ko-KR"/>
        </w:rPr>
        <w:t xml:space="preserve"> or slot </w:t>
      </w:r>
      <w:proofErr w:type="spellStart"/>
      <w:r w:rsidRPr="005D7B76">
        <w:rPr>
          <w:rFonts w:eastAsia="Malgun Gothic"/>
          <w:i/>
          <w:lang w:eastAsia="ko-KR"/>
        </w:rPr>
        <w:t>n+K+N</w:t>
      </w:r>
      <w:proofErr w:type="spellEnd"/>
      <w:r w:rsidRPr="005D7B76">
        <w:rPr>
          <w:rFonts w:eastAsia="Malgun Gothic"/>
          <w:i/>
          <w:lang w:eastAsia="ko-KR"/>
        </w:rPr>
        <w:t xml:space="preserve"> </w:t>
      </w:r>
      <w:r>
        <w:rPr>
          <w:rFonts w:eastAsia="Malgun Gothic"/>
          <w:i/>
          <w:lang w:eastAsia="ko-KR"/>
        </w:rPr>
        <w:t>with respect to</w:t>
      </w:r>
      <w:r w:rsidRPr="005D7B76">
        <w:rPr>
          <w:rFonts w:eastAsia="Malgun Gothic"/>
          <w:i/>
          <w:lang w:eastAsia="ko-KR"/>
        </w:rPr>
        <w:t xml:space="preserve"> the SCS 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C8132D" w:rsidRDefault="006E4AA3" w:rsidP="0042096A">
      <w:pPr>
        <w:numPr>
          <w:ilvl w:val="0"/>
          <w:numId w:val="39"/>
        </w:numPr>
        <w:spacing w:before="120" w:after="120" w:line="240" w:lineRule="auto"/>
        <w:jc w:val="both"/>
        <w:rPr>
          <w:rFonts w:eastAsia="Malgun Gothic"/>
          <w:i/>
          <w:lang w:eastAsia="ko-KR"/>
        </w:rPr>
      </w:pPr>
      <w:r>
        <w:rPr>
          <w:rFonts w:eastAsia="Malgun Gothic" w:hint="eastAsia"/>
          <w:i/>
          <w:lang w:eastAsia="ko-KR"/>
        </w:rPr>
        <w:t>W</w:t>
      </w:r>
      <w:r>
        <w:rPr>
          <w:rFonts w:eastAsia="Malgun Gothic"/>
          <w:i/>
          <w:lang w:eastAsia="ko-KR"/>
        </w:rPr>
        <w:t xml:space="preserve">here the values of </w:t>
      </w:r>
      <w:r w:rsidRPr="00C8132D">
        <w:rPr>
          <w:rFonts w:eastAsia="Malgun Gothic"/>
          <w:i/>
          <w:lang w:eastAsia="ko-KR"/>
        </w:rPr>
        <w:t xml:space="preserve">K and N </w:t>
      </w:r>
      <w:r>
        <w:rPr>
          <w:rFonts w:eastAsia="Malgun Gothic"/>
          <w:i/>
          <w:lang w:eastAsia="ko-KR"/>
        </w:rPr>
        <w:t>are</w:t>
      </w:r>
      <w:r w:rsidRPr="00C8132D">
        <w:rPr>
          <w:rFonts w:eastAsia="Malgun Gothic"/>
          <w:i/>
          <w:lang w:eastAsia="ko-KR"/>
        </w:rPr>
        <w:t xml:space="preserve"> </w:t>
      </w:r>
      <w:proofErr w:type="gramStart"/>
      <w:r w:rsidRPr="00C8132D">
        <w:rPr>
          <w:rFonts w:eastAsia="Malgun Gothic"/>
          <w:i/>
          <w:lang w:eastAsia="ko-KR"/>
        </w:rPr>
        <w:t>be</w:t>
      </w:r>
      <w:proofErr w:type="gramEnd"/>
      <w:r w:rsidRPr="00C8132D">
        <w:rPr>
          <w:rFonts w:eastAsia="Malgun Gothic"/>
          <w:i/>
          <w:lang w:eastAsia="ko-KR"/>
        </w:rPr>
        <w:t xml:space="preserve"> </w:t>
      </w:r>
      <w:r>
        <w:rPr>
          <w:rFonts w:eastAsia="Malgun Gothic"/>
          <w:i/>
          <w:lang w:eastAsia="ko-KR"/>
        </w:rPr>
        <w:t>dependent on HARQ timing and processing time in control session.</w:t>
      </w:r>
    </w:p>
    <w:p w:rsidR="006E4AA3" w:rsidRDefault="006E4AA3" w:rsidP="006E4AA3">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r w:rsidR="00224DFF">
        <w:rPr>
          <w:rFonts w:eastAsia="Malgun Gothic"/>
          <w:i/>
          <w:lang w:eastAsia="ko-KR"/>
        </w:rPr>
        <w:t xml:space="preserve"> [</w:t>
      </w:r>
      <w:r w:rsidR="00224DFF" w:rsidRPr="00224DFF">
        <w:rPr>
          <w:rFonts w:eastAsia="Malgun Gothic"/>
          <w:i/>
          <w:color w:val="FF0000"/>
          <w:lang w:eastAsia="ko-KR"/>
        </w:rPr>
        <w:t>Multiple preamble transmissions for contention free random access</w:t>
      </w:r>
      <w:r w:rsidR="00224DFF">
        <w:rPr>
          <w:rFonts w:eastAsia="Malgun Gothic"/>
          <w:i/>
          <w:lang w:eastAsia="ko-KR"/>
        </w:rPr>
        <w:t>]</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lastRenderedPageBreak/>
        <w:t xml:space="preserve">If all RARs are received without a response to the transmitted preamble and the last received RAR among all RARs is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within a RAR window, the UE shall, if requested by higher layers, be ready to transmit a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where slot n is the last slot of the RA window, the UE shall, if requested by higher layer, be ready to transmit a first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rsidR="006E4AA3" w:rsidRDefault="006E4AA3" w:rsidP="00EF0464"/>
    <w:p w:rsidR="002A2B62" w:rsidRDefault="002A2B62" w:rsidP="00EF0464">
      <w:r>
        <w:t>Qualcomm [19]:</w:t>
      </w:r>
    </w:p>
    <w:p w:rsidR="002A2B62" w:rsidRPr="001F41D8" w:rsidRDefault="002A2B62" w:rsidP="0042096A">
      <w:pPr>
        <w:numPr>
          <w:ilvl w:val="0"/>
          <w:numId w:val="11"/>
        </w:numPr>
        <w:spacing w:after="0" w:line="240" w:lineRule="auto"/>
        <w:rPr>
          <w:b/>
        </w:rPr>
      </w:pPr>
      <w:r w:rsidRPr="001F41D8">
        <w:rPr>
          <w:b/>
        </w:rPr>
        <w:t xml:space="preserve">Minimum time gap between the end of RAR window and Msg1 retransmission if Msg1 and Msg2 have the same SCS is equal to: </w:t>
      </w:r>
    </w:p>
    <w:p w:rsidR="002A2B62" w:rsidRPr="001F41D8" w:rsidRDefault="002A2B62" w:rsidP="0042096A">
      <w:pPr>
        <w:numPr>
          <w:ilvl w:val="1"/>
          <w:numId w:val="11"/>
        </w:numPr>
        <w:spacing w:after="0" w:line="240" w:lineRule="auto"/>
        <w:rPr>
          <w:b/>
        </w:rPr>
      </w:pPr>
      <w:r w:rsidRPr="001F41D8">
        <w:rPr>
          <w:b/>
        </w:rPr>
        <w:t xml:space="preserve">duration of N1 + duration of N2 + L2 </w:t>
      </w:r>
    </w:p>
    <w:p w:rsidR="002A2B62" w:rsidRPr="001F41D8" w:rsidRDefault="002A2B62" w:rsidP="0042096A">
      <w:pPr>
        <w:pStyle w:val="ListParagraph"/>
        <w:numPr>
          <w:ilvl w:val="1"/>
          <w:numId w:val="11"/>
        </w:numPr>
        <w:spacing w:after="0" w:line="240" w:lineRule="auto"/>
        <w:rPr>
          <w:b/>
        </w:rPr>
      </w:pPr>
      <w:r w:rsidRPr="001F41D8">
        <w:rPr>
          <w:b/>
        </w:rPr>
        <w:t>N1 refers to the value determined in control session with front loaded plus additional DMRS and UE capability #1</w:t>
      </w:r>
    </w:p>
    <w:p w:rsidR="002A2B62" w:rsidRPr="001F41D8" w:rsidRDefault="002A2B62" w:rsidP="0042096A">
      <w:pPr>
        <w:pStyle w:val="ListParagraph"/>
        <w:numPr>
          <w:ilvl w:val="1"/>
          <w:numId w:val="11"/>
        </w:numPr>
        <w:spacing w:after="200" w:line="276" w:lineRule="auto"/>
        <w:rPr>
          <w:b/>
        </w:rPr>
      </w:pPr>
      <w:r w:rsidRPr="001F41D8">
        <w:rPr>
          <w:b/>
        </w:rPr>
        <w:t>N2 also refers to the value determined in control session with UE capability #1</w:t>
      </w:r>
    </w:p>
    <w:p w:rsidR="002A2B62" w:rsidRPr="001F41D8" w:rsidRDefault="002A2B62" w:rsidP="0042096A">
      <w:pPr>
        <w:pStyle w:val="ListParagraph"/>
        <w:numPr>
          <w:ilvl w:val="1"/>
          <w:numId w:val="11"/>
        </w:numPr>
        <w:spacing w:after="200" w:line="276" w:lineRule="auto"/>
        <w:rPr>
          <w:b/>
        </w:rPr>
      </w:pPr>
      <w:r w:rsidRPr="001F41D8">
        <w:rPr>
          <w:b/>
        </w:rPr>
        <w:t>L2 refers to the MAC processing latency. L2 = 500 us.</w:t>
      </w:r>
    </w:p>
    <w:p w:rsidR="002A2B62" w:rsidRPr="00BA394D" w:rsidRDefault="00BA394D" w:rsidP="00EF0464">
      <w:pPr>
        <w:rPr>
          <w:highlight w:val="cyan"/>
        </w:rPr>
      </w:pPr>
      <w:r w:rsidRPr="00BA394D">
        <w:rPr>
          <w:highlight w:val="cyan"/>
        </w:rPr>
        <w:t>Minimum time gap between the end of the RAR window and msg1 retransmission is:</w:t>
      </w:r>
    </w:p>
    <w:p w:rsidR="00BA394D" w:rsidRPr="00BA394D" w:rsidRDefault="00BA394D" w:rsidP="00BA394D">
      <w:pPr>
        <w:pStyle w:val="ListParagraph"/>
        <w:numPr>
          <w:ilvl w:val="0"/>
          <w:numId w:val="40"/>
        </w:numPr>
        <w:rPr>
          <w:highlight w:val="cyan"/>
        </w:rPr>
      </w:pPr>
      <w:r w:rsidRPr="00BA394D">
        <w:rPr>
          <w:highlight w:val="cyan"/>
        </w:rPr>
        <w:t>Alt1: N1 + L2</w:t>
      </w:r>
    </w:p>
    <w:p w:rsidR="00BA394D" w:rsidRPr="00BA394D" w:rsidRDefault="00BA394D" w:rsidP="00BA394D">
      <w:pPr>
        <w:pStyle w:val="ListParagraph"/>
        <w:numPr>
          <w:ilvl w:val="0"/>
          <w:numId w:val="40"/>
        </w:numPr>
        <w:rPr>
          <w:highlight w:val="cyan"/>
        </w:rPr>
      </w:pPr>
      <w:r w:rsidRPr="00BA394D">
        <w:rPr>
          <w:highlight w:val="cyan"/>
        </w:rPr>
        <w:t>Alt2: N1+ N2 + L2</w:t>
      </w:r>
    </w:p>
    <w:p w:rsidR="00BA394D" w:rsidRDefault="00BA394D" w:rsidP="00EF0464"/>
    <w:p w:rsidR="00033198" w:rsidRDefault="00033198" w:rsidP="0042096A">
      <w:pPr>
        <w:pStyle w:val="Heading2"/>
        <w:numPr>
          <w:ilvl w:val="1"/>
          <w:numId w:val="6"/>
        </w:numPr>
      </w:pPr>
      <w:r>
        <w:t>Message 4 to HARQ-ACK timing</w:t>
      </w:r>
    </w:p>
    <w:p w:rsidR="00EF0464" w:rsidRDefault="0057755B" w:rsidP="00EF0464">
      <w:r>
        <w:t>Huawei [1]:</w:t>
      </w:r>
    </w:p>
    <w:p w:rsidR="0057755B" w:rsidRDefault="0057755B" w:rsidP="00EF0464">
      <w:r w:rsidRPr="008B2452">
        <w:rPr>
          <w:noProof/>
          <w:lang w:val="en-GB" w:eastAsia="en-GB"/>
        </w:rPr>
        <w:drawing>
          <wp:inline distT="0" distB="0" distL="0" distR="0" wp14:anchorId="51694497" wp14:editId="4E79427A">
            <wp:extent cx="5400000" cy="1867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400000" cy="1867560"/>
                    </a:xfrm>
                    <a:prstGeom prst="rect">
                      <a:avLst/>
                    </a:prstGeom>
                    <a:noFill/>
                    <a:ln>
                      <a:noFill/>
                    </a:ln>
                  </pic:spPr>
                </pic:pic>
              </a:graphicData>
            </a:graphic>
          </wp:inline>
        </w:drawing>
      </w:r>
    </w:p>
    <w:p w:rsidR="00433A06" w:rsidRDefault="00433A06" w:rsidP="00EF0464">
      <w:r>
        <w:t>Qualcomm [19]:</w:t>
      </w:r>
    </w:p>
    <w:p w:rsidR="00433A06" w:rsidRDefault="00433A06" w:rsidP="00EF0464">
      <w:r>
        <w:t>UE transmits Msg4 ACK only after contention resolution passes. If contention resolution fails, UE does not send any NACK. The contention has to be resolved at L2.</w:t>
      </w:r>
    </w:p>
    <w:p w:rsidR="00433A06" w:rsidRDefault="00433A06" w:rsidP="00EF0464">
      <w:r>
        <w:lastRenderedPageBreak/>
        <w:t>Huawei [1]:</w:t>
      </w:r>
    </w:p>
    <w:p w:rsidR="0057755B" w:rsidRDefault="0057755B" w:rsidP="0057755B">
      <w:pPr>
        <w:rPr>
          <w:b/>
          <w:i/>
          <w:lang w:val="en-GB"/>
        </w:rPr>
      </w:pPr>
      <w:bookmarkStart w:id="25" w:name="_Ref50335682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4</w:t>
      </w:r>
      <w:r w:rsidRPr="00002720">
        <w:rPr>
          <w:b/>
          <w:i/>
          <w:lang w:val="en-GB"/>
        </w:rPr>
        <w:fldChar w:fldCharType="end"/>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bookmarkEnd w:id="25"/>
    </w:p>
    <w:p w:rsidR="0057755B" w:rsidRDefault="006E282A" w:rsidP="00EF0464">
      <w:proofErr w:type="spellStart"/>
      <w:r>
        <w:t>Mediatek</w:t>
      </w:r>
      <w:proofErr w:type="spellEnd"/>
      <w:r>
        <w:t xml:space="preserve"> [4]:</w:t>
      </w:r>
    </w:p>
    <w:p w:rsidR="006E282A" w:rsidRDefault="006E282A" w:rsidP="006E282A">
      <w:pPr>
        <w:pStyle w:val="Caption"/>
        <w:jc w:val="both"/>
      </w:pPr>
      <w:bookmarkStart w:id="26" w:name="_Ref503444876"/>
      <w:r>
        <w:t xml:space="preserve">Proposal </w:t>
      </w:r>
      <w:r w:rsidR="00220CE9">
        <w:fldChar w:fldCharType="begin"/>
      </w:r>
      <w:r w:rsidR="00220CE9">
        <w:instrText xml:space="preserve"> SEQ Proposal \* ARABIC </w:instrText>
      </w:r>
      <w:r w:rsidR="00220CE9">
        <w:fldChar w:fldCharType="separate"/>
      </w:r>
      <w:r w:rsidR="00583096">
        <w:rPr>
          <w:noProof/>
        </w:rPr>
        <w:t>5</w:t>
      </w:r>
      <w:r w:rsidR="00220CE9">
        <w:rPr>
          <w:noProof/>
        </w:rPr>
        <w:fldChar w:fldCharType="end"/>
      </w:r>
      <w:r>
        <w:t xml:space="preserve">: The timing gap between Msg4 reception and its ACK is indicated by the [3]-bit </w:t>
      </w:r>
      <w:r w:rsidRPr="00A71033">
        <w:rPr>
          <w:rFonts w:hint="eastAsia"/>
          <w:i/>
          <w:lang w:eastAsia="zh-CN"/>
        </w:rPr>
        <w:t>PDSCH-to-</w:t>
      </w:r>
      <w:proofErr w:type="spellStart"/>
      <w:r w:rsidRPr="00A71033">
        <w:rPr>
          <w:rFonts w:hint="eastAsia"/>
          <w:i/>
          <w:lang w:eastAsia="zh-CN"/>
        </w:rPr>
        <w:t>HARQ_feedback</w:t>
      </w:r>
      <w:proofErr w:type="spellEnd"/>
      <w:r w:rsidRPr="00A71033">
        <w:rPr>
          <w:rFonts w:hint="eastAsia"/>
          <w:i/>
          <w:lang w:eastAsia="zh-CN"/>
        </w:rPr>
        <w:t xml:space="preserve"> timing indicator</w:t>
      </w:r>
      <w:r>
        <w:t xml:space="preserve"> field in DCI format 1_0.</w:t>
      </w:r>
      <w:bookmarkEnd w:id="26"/>
    </w:p>
    <w:p w:rsidR="006E282A" w:rsidRDefault="006E282A" w:rsidP="006E282A">
      <w:pPr>
        <w:pStyle w:val="Caption"/>
        <w:jc w:val="both"/>
      </w:pPr>
      <w:bookmarkStart w:id="27" w:name="_Ref503444887"/>
      <w:r>
        <w:t xml:space="preserve">Proposal </w:t>
      </w:r>
      <w:r w:rsidR="00220CE9">
        <w:fldChar w:fldCharType="begin"/>
      </w:r>
      <w:r w:rsidR="00220CE9">
        <w:instrText xml:space="preserve"> SEQ Proposal \* ARABIC </w:instrText>
      </w:r>
      <w:r w:rsidR="00220CE9">
        <w:fldChar w:fldCharType="separate"/>
      </w:r>
      <w:r w:rsidR="00583096">
        <w:rPr>
          <w:noProof/>
        </w:rPr>
        <w:t>6</w:t>
      </w:r>
      <w:r w:rsidR="00220CE9">
        <w:rPr>
          <w:noProof/>
        </w:rPr>
        <w:fldChar w:fldCharType="end"/>
      </w:r>
      <w:r>
        <w:t xml:space="preserve">: </w:t>
      </w:r>
      <w:bookmarkStart w:id="28" w:name="_Hlk503902078"/>
      <w:r>
        <w:t xml:space="preserve">The set of values to be indexed </w:t>
      </w:r>
      <w:bookmarkEnd w:id="28"/>
      <w:r>
        <w:t>and whether they are pre-defined in spec or signaled by higher layer are left to the control channel session to decide.</w:t>
      </w:r>
      <w:bookmarkEnd w:id="27"/>
      <w:r>
        <w:t xml:space="preserve"> </w:t>
      </w:r>
    </w:p>
    <w:p w:rsidR="006E282A" w:rsidRDefault="00433A06" w:rsidP="00EF0464">
      <w:r>
        <w:t>Qualcomm [19]:</w:t>
      </w:r>
    </w:p>
    <w:p w:rsidR="00433A06" w:rsidRPr="001F41D8" w:rsidRDefault="00433A06" w:rsidP="0042096A">
      <w:pPr>
        <w:numPr>
          <w:ilvl w:val="0"/>
          <w:numId w:val="11"/>
        </w:numPr>
        <w:spacing w:after="0" w:line="240" w:lineRule="auto"/>
        <w:rPr>
          <w:b/>
        </w:rPr>
      </w:pPr>
      <w:r w:rsidRPr="001F41D8">
        <w:rPr>
          <w:b/>
        </w:rPr>
        <w:t xml:space="preserve">Minimum time gap between Msg4 and Msg4 ACK transmission </w:t>
      </w:r>
      <w:r>
        <w:rPr>
          <w:b/>
        </w:rPr>
        <w:t xml:space="preserve">if Msg4 and Msg4 ACK have the </w:t>
      </w:r>
      <w:r w:rsidRPr="001F41D8">
        <w:rPr>
          <w:b/>
        </w:rPr>
        <w:t xml:space="preserve">me SCS is equal to: </w:t>
      </w:r>
    </w:p>
    <w:p w:rsidR="00433A06" w:rsidRPr="001F41D8" w:rsidRDefault="00433A06" w:rsidP="0042096A">
      <w:pPr>
        <w:numPr>
          <w:ilvl w:val="1"/>
          <w:numId w:val="11"/>
        </w:numPr>
        <w:spacing w:after="0" w:line="240" w:lineRule="auto"/>
        <w:rPr>
          <w:b/>
        </w:rPr>
      </w:pPr>
      <w:r w:rsidRPr="001F41D8">
        <w:rPr>
          <w:b/>
        </w:rPr>
        <w:t xml:space="preserve">duration of N1 + L2 </w:t>
      </w:r>
    </w:p>
    <w:p w:rsidR="00433A06" w:rsidRPr="001F41D8" w:rsidRDefault="00433A06" w:rsidP="0042096A">
      <w:pPr>
        <w:pStyle w:val="ListParagraph"/>
        <w:numPr>
          <w:ilvl w:val="1"/>
          <w:numId w:val="11"/>
        </w:numPr>
        <w:spacing w:after="0" w:line="240" w:lineRule="auto"/>
        <w:rPr>
          <w:b/>
        </w:rPr>
      </w:pPr>
      <w:bookmarkStart w:id="29" w:name="_Hlk503902197"/>
      <w:r w:rsidRPr="001F41D8">
        <w:rPr>
          <w:b/>
        </w:rPr>
        <w:t>N1 refers to the value determined in control session with front loaded plus additional DMRS and UE capability #1</w:t>
      </w:r>
    </w:p>
    <w:bookmarkEnd w:id="29"/>
    <w:p w:rsidR="00433A06" w:rsidRPr="001F41D8" w:rsidRDefault="00433A06" w:rsidP="0042096A">
      <w:pPr>
        <w:pStyle w:val="ListParagraph"/>
        <w:numPr>
          <w:ilvl w:val="1"/>
          <w:numId w:val="11"/>
        </w:numPr>
        <w:spacing w:after="200" w:line="276" w:lineRule="auto"/>
        <w:rPr>
          <w:b/>
        </w:rPr>
      </w:pPr>
      <w:r w:rsidRPr="001F41D8">
        <w:rPr>
          <w:b/>
        </w:rPr>
        <w:t>L2 refers to the MAC processing latency. L2 = 500 us.</w:t>
      </w:r>
    </w:p>
    <w:p w:rsidR="00433A06" w:rsidRPr="007D5197" w:rsidRDefault="00433A06" w:rsidP="00EF0464">
      <w:pPr>
        <w:rPr>
          <w:highlight w:val="yellow"/>
        </w:rPr>
      </w:pPr>
      <w:r w:rsidRPr="007D5197">
        <w:rPr>
          <w:highlight w:val="yellow"/>
        </w:rPr>
        <w:t>Potential Proposal:</w:t>
      </w:r>
    </w:p>
    <w:p w:rsidR="00433A06" w:rsidRPr="007D5197" w:rsidRDefault="00433A06" w:rsidP="00433A06">
      <w:pPr>
        <w:pStyle w:val="ListParagraph"/>
        <w:numPr>
          <w:ilvl w:val="0"/>
          <w:numId w:val="2"/>
        </w:numPr>
        <w:rPr>
          <w:highlight w:val="yellow"/>
        </w:rPr>
      </w:pPr>
      <w:r w:rsidRPr="007D5197">
        <w:rPr>
          <w:highlight w:val="yellow"/>
        </w:rPr>
        <w:t xml:space="preserve">The timing gap between Msg4 reception and its ACK is indicated by the [3]-bit </w:t>
      </w:r>
      <w:r w:rsidRPr="007D5197">
        <w:rPr>
          <w:rFonts w:hint="eastAsia"/>
          <w:i/>
          <w:highlight w:val="yellow"/>
          <w:lang w:eastAsia="zh-CN"/>
        </w:rPr>
        <w:t>PDSCH-to-</w:t>
      </w:r>
      <w:proofErr w:type="spellStart"/>
      <w:r w:rsidRPr="007D5197">
        <w:rPr>
          <w:rFonts w:hint="eastAsia"/>
          <w:i/>
          <w:highlight w:val="yellow"/>
          <w:lang w:eastAsia="zh-CN"/>
        </w:rPr>
        <w:t>HARQ_feedback</w:t>
      </w:r>
      <w:proofErr w:type="spellEnd"/>
      <w:r w:rsidRPr="007D5197">
        <w:rPr>
          <w:rFonts w:hint="eastAsia"/>
          <w:i/>
          <w:highlight w:val="yellow"/>
          <w:lang w:eastAsia="zh-CN"/>
        </w:rPr>
        <w:t xml:space="preserve"> timing indicator</w:t>
      </w:r>
      <w:r w:rsidRPr="007D5197">
        <w:rPr>
          <w:highlight w:val="yellow"/>
        </w:rPr>
        <w:t xml:space="preserve"> field in DCI format 1_0.</w:t>
      </w:r>
    </w:p>
    <w:p w:rsidR="00433A06" w:rsidRPr="007D5197" w:rsidRDefault="00433A06" w:rsidP="00433A06">
      <w:pPr>
        <w:pStyle w:val="ListParagraph"/>
        <w:numPr>
          <w:ilvl w:val="1"/>
          <w:numId w:val="2"/>
        </w:numPr>
        <w:rPr>
          <w:highlight w:val="yellow"/>
        </w:rPr>
      </w:pPr>
      <w:r w:rsidRPr="007D5197">
        <w:rPr>
          <w:highlight w:val="yellow"/>
        </w:rPr>
        <w:t>The set of values to be indexed are predefined in the spec</w:t>
      </w:r>
    </w:p>
    <w:p w:rsidR="00433A06" w:rsidRPr="007D5197" w:rsidRDefault="00433A06" w:rsidP="00433A06">
      <w:pPr>
        <w:pStyle w:val="ListParagraph"/>
        <w:numPr>
          <w:ilvl w:val="1"/>
          <w:numId w:val="2"/>
        </w:numPr>
        <w:rPr>
          <w:highlight w:val="yellow"/>
        </w:rPr>
      </w:pPr>
      <w:r w:rsidRPr="007D5197">
        <w:rPr>
          <w:highlight w:val="yellow"/>
        </w:rPr>
        <w:t>The minimum time gap between Msg4 and Msg4 HARQ-ACK is equal to the duration of N1 + L2, where</w:t>
      </w:r>
    </w:p>
    <w:p w:rsidR="00433A06" w:rsidRPr="007D5197" w:rsidRDefault="00433A06" w:rsidP="00433A06">
      <w:pPr>
        <w:pStyle w:val="ListParagraph"/>
        <w:numPr>
          <w:ilvl w:val="2"/>
          <w:numId w:val="2"/>
        </w:numPr>
        <w:rPr>
          <w:highlight w:val="yellow"/>
        </w:rPr>
      </w:pPr>
      <w:r w:rsidRPr="007D5197">
        <w:rPr>
          <w:highlight w:val="yellow"/>
        </w:rPr>
        <w:t>N1 refers to the value determined in control session with front loaded plus additional DMRS and UE capability #1</w:t>
      </w:r>
    </w:p>
    <w:p w:rsidR="00433A06" w:rsidRPr="007D5197" w:rsidRDefault="00433A06" w:rsidP="00433A06">
      <w:pPr>
        <w:pStyle w:val="ListParagraph"/>
        <w:numPr>
          <w:ilvl w:val="2"/>
          <w:numId w:val="2"/>
        </w:numPr>
        <w:rPr>
          <w:highlight w:val="yellow"/>
        </w:rPr>
      </w:pPr>
      <w:r w:rsidRPr="007D5197">
        <w:rPr>
          <w:highlight w:val="yellow"/>
        </w:rPr>
        <w:t>L2 refers to the MAC processing latency. L2 = 500 us.</w:t>
      </w:r>
    </w:p>
    <w:p w:rsidR="00433A06" w:rsidRPr="00EF0464" w:rsidRDefault="00433A06" w:rsidP="00EF0464"/>
    <w:p w:rsidR="00033198" w:rsidRDefault="00EF0464" w:rsidP="00EF0464">
      <w:pPr>
        <w:pStyle w:val="Heading1"/>
      </w:pPr>
      <w:r>
        <w:t xml:space="preserve">5. </w:t>
      </w:r>
      <w:r>
        <w:tab/>
      </w:r>
      <w:r w:rsidR="00033198">
        <w:t>Control channel design for RACH procedure</w:t>
      </w:r>
    </w:p>
    <w:p w:rsidR="00033198" w:rsidRDefault="00033198" w:rsidP="0042096A">
      <w:pPr>
        <w:pStyle w:val="Heading2"/>
        <w:numPr>
          <w:ilvl w:val="1"/>
          <w:numId w:val="7"/>
        </w:numPr>
      </w:pPr>
      <w:r>
        <w:t>CORESET configuration for msg2/3/4</w:t>
      </w:r>
    </w:p>
    <w:p w:rsidR="00EF0464" w:rsidRDefault="00EF0464" w:rsidP="00EF0464"/>
    <w:p w:rsidR="00E57C2B" w:rsidRDefault="00E57C2B" w:rsidP="00DD554B">
      <w:pPr>
        <w:pStyle w:val="Heading3"/>
      </w:pPr>
      <w:r>
        <w:t>Issue 1: Random access coreset is the same as or different from the RMSI coreset</w:t>
      </w:r>
    </w:p>
    <w:p w:rsidR="00E57C2B" w:rsidRDefault="00E57C2B" w:rsidP="00EF0464">
      <w:r>
        <w:t xml:space="preserve">Same as RMSI coreset. Supported by: </w:t>
      </w:r>
      <w:r w:rsidR="0094573A">
        <w:t>ZTE, LGE</w:t>
      </w:r>
    </w:p>
    <w:p w:rsidR="0094573A" w:rsidRPr="0094573A" w:rsidRDefault="0094573A" w:rsidP="0094573A">
      <w:pPr>
        <w:spacing w:before="240"/>
        <w:rPr>
          <w:lang w:val="en-GB"/>
        </w:rPr>
      </w:pPr>
      <w:r>
        <w:t xml:space="preserve">ZTE [2]: </w:t>
      </w:r>
      <w:r>
        <w:rPr>
          <w:b/>
          <w:i/>
          <w:szCs w:val="20"/>
        </w:rPr>
        <w:t>Proposal</w:t>
      </w:r>
      <w:r>
        <w:rPr>
          <w:b/>
          <w:i/>
          <w:szCs w:val="20"/>
          <w:lang w:val="en-GB"/>
        </w:rPr>
        <w:t xml:space="preserve"> 12</w:t>
      </w:r>
      <w:r w:rsidRPr="00F05DEB">
        <w:rPr>
          <w:rFonts w:hint="eastAsia"/>
          <w:b/>
          <w:i/>
          <w:szCs w:val="20"/>
        </w:rPr>
        <w:t>:</w:t>
      </w:r>
      <w:r w:rsidRPr="00F05DEB">
        <w:rPr>
          <w:szCs w:val="20"/>
        </w:rPr>
        <w:t xml:space="preserve"> </w:t>
      </w:r>
      <w:r>
        <w:rPr>
          <w:b/>
          <w:i/>
          <w:szCs w:val="20"/>
        </w:rPr>
        <w:t>The UE monitors Msg2 PDCCH in every slot in the RAR window based on the RMSI-PDCCH-Config in MIB. If the RMSI-PDCCH Config configures two search spaces per slot (associated with different SSBs for RMSI reception), then the UE only needs to monitor one of them (based on if the SSB selected for RA is associated with the first or second search space in a slot).</w:t>
      </w:r>
    </w:p>
    <w:p w:rsidR="00E57C2B" w:rsidRDefault="00E57C2B" w:rsidP="00E57C2B">
      <w:pPr>
        <w:rPr>
          <w:rFonts w:eastAsiaTheme="minorEastAsia"/>
          <w:b/>
          <w:i/>
          <w:lang w:eastAsia="ko-KR"/>
        </w:rPr>
      </w:pPr>
      <w:r>
        <w:t xml:space="preserve">LGE [9]: </w:t>
      </w:r>
      <w:r w:rsidRPr="001C682D">
        <w:rPr>
          <w:rFonts w:eastAsiaTheme="minorEastAsia" w:hint="eastAsia"/>
          <w:b/>
          <w:i/>
          <w:lang w:eastAsia="ko-KR"/>
        </w:rPr>
        <w:t xml:space="preserve">Proposal: </w:t>
      </w:r>
      <w:r w:rsidRPr="001C682D">
        <w:rPr>
          <w:rFonts w:eastAsiaTheme="minorEastAsia"/>
          <w:b/>
          <w:i/>
          <w:lang w:eastAsia="ko-KR"/>
        </w:rPr>
        <w:t xml:space="preserve">CORESET for RACH procedure is the same as that of the RMSI. </w:t>
      </w:r>
    </w:p>
    <w:p w:rsidR="008942E2" w:rsidRDefault="008942E2" w:rsidP="008942E2">
      <w:r>
        <w:t xml:space="preserve">Different from RMSI CORESET. Supported by: </w:t>
      </w:r>
    </w:p>
    <w:p w:rsidR="008942E2" w:rsidRDefault="008942E2" w:rsidP="008942E2">
      <w:r>
        <w:lastRenderedPageBreak/>
        <w:t xml:space="preserve">Issue 2: Timing of </w:t>
      </w:r>
      <w:proofErr w:type="spellStart"/>
      <w:r>
        <w:t>Msg</w:t>
      </w:r>
      <w:proofErr w:type="spellEnd"/>
      <w:r>
        <w:t xml:space="preserve"> 2/3/4 grants</w:t>
      </w:r>
    </w:p>
    <w:p w:rsidR="008942E2" w:rsidRPr="00610DCA" w:rsidRDefault="008942E2" w:rsidP="008942E2">
      <w:pPr>
        <w:rPr>
          <w:b/>
        </w:rPr>
      </w:pPr>
      <w:proofErr w:type="gramStart"/>
      <w:r>
        <w:t>Qualcomm[</w:t>
      </w:r>
      <w:proofErr w:type="gramEnd"/>
      <w:r>
        <w:t xml:space="preserve">19]: </w:t>
      </w:r>
      <w:r w:rsidRPr="00610DCA">
        <w:rPr>
          <w:b/>
        </w:rPr>
        <w:t>Proposal 7: NR supports Msg2/3/4 grants to be only transmitted in symbol 0-2 of each slot.</w:t>
      </w:r>
    </w:p>
    <w:p w:rsidR="0094573A" w:rsidRDefault="0094573A" w:rsidP="0094573A">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Nokia [11]: Proposal: UE monitors Msg2 search space in the first </w:t>
      </w:r>
      <w:r w:rsidRPr="00D92188">
        <w:rPr>
          <w:rFonts w:ascii="Times New Roman" w:eastAsia="Times New Roman" w:hAnsi="Times New Roman" w:cs="Times New Roman"/>
          <w:b/>
          <w:i/>
          <w:sz w:val="20"/>
          <w:szCs w:val="20"/>
        </w:rPr>
        <w:t>CORESET in case of PRACH preamble is associated to even SS/PBCH block index and in the second CORESET in case of PRACH preamble is associated to odd SS/PBCH block index in case of two CORESETs within a slot and RMSI CORESET configuration is used for RAR</w:t>
      </w:r>
      <w:r>
        <w:rPr>
          <w:rFonts w:ascii="Times New Roman" w:eastAsia="Times New Roman" w:hAnsi="Times New Roman" w:cs="Times New Roman"/>
          <w:b/>
          <w:i/>
          <w:sz w:val="20"/>
          <w:szCs w:val="20"/>
        </w:rPr>
        <w:t>.</w:t>
      </w:r>
    </w:p>
    <w:p w:rsidR="0094573A" w:rsidRPr="0094573A" w:rsidRDefault="0094573A" w:rsidP="0094573A">
      <w:pPr>
        <w:spacing w:after="0" w:line="240" w:lineRule="auto"/>
        <w:rPr>
          <w:rFonts w:ascii="Times New Roman" w:eastAsia="Times New Roman" w:hAnsi="Times New Roman" w:cs="Times New Roman"/>
          <w:b/>
          <w:i/>
          <w:sz w:val="20"/>
          <w:szCs w:val="20"/>
        </w:rPr>
      </w:pPr>
    </w:p>
    <w:p w:rsidR="0094573A" w:rsidRDefault="008942E2" w:rsidP="00EF0464">
      <w:r>
        <w:t>Ericson [20}</w:t>
      </w:r>
    </w:p>
    <w:p w:rsidR="008942E2" w:rsidRPr="00BD7143" w:rsidRDefault="008942E2" w:rsidP="008942E2">
      <w:pPr>
        <w:pStyle w:val="Proposal"/>
        <w:numPr>
          <w:ilvl w:val="0"/>
          <w:numId w:val="0"/>
        </w:numPr>
        <w:ind w:left="710"/>
      </w:pPr>
      <w:bookmarkStart w:id="30" w:name="_Toc503532021"/>
      <w:bookmarkStart w:id="31" w:name="_Toc503532056"/>
      <w:bookmarkStart w:id="32" w:name="_Toc503532234"/>
      <w:bookmarkStart w:id="33" w:name="_Toc503532949"/>
      <w:bookmarkStart w:id="34" w:name="_Toc503533001"/>
      <w:bookmarkStart w:id="35" w:name="_Toc503533032"/>
      <w:bookmarkStart w:id="36" w:name="_Toc503535371"/>
      <w:bookmarkStart w:id="37" w:name="_Toc503536369"/>
      <w:bookmarkStart w:id="38" w:name="_Toc503536408"/>
      <w:bookmarkStart w:id="39" w:name="_Toc503536454"/>
      <w:bookmarkStart w:id="40" w:name="_Toc503536683"/>
      <w:bookmarkStart w:id="41" w:name="_Toc503536720"/>
      <w:bookmarkStart w:id="42" w:name="_Toc503538855"/>
      <w:bookmarkStart w:id="43" w:name="_Toc503539079"/>
      <w:r>
        <w:t xml:space="preserve">Proposal: </w:t>
      </w:r>
      <w:r w:rsidRPr="00BD7143">
        <w:t>If configured in RMSI, a single CORESET configuration is configured for random access scheduling message 2/message 3-retx/message 4.</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8942E2" w:rsidRDefault="008942E2" w:rsidP="00EF0464"/>
    <w:p w:rsidR="008920C1" w:rsidRPr="00EF0464" w:rsidRDefault="008920C1" w:rsidP="00EF0464"/>
    <w:p w:rsidR="001F783E" w:rsidRDefault="006F67B8" w:rsidP="0042096A">
      <w:pPr>
        <w:pStyle w:val="Heading2"/>
        <w:numPr>
          <w:ilvl w:val="1"/>
          <w:numId w:val="7"/>
        </w:numPr>
      </w:pPr>
      <w:r>
        <w:t>DCI</w:t>
      </w:r>
      <w:r w:rsidR="001F783E">
        <w:t xml:space="preserve"> </w:t>
      </w:r>
      <w:r w:rsidR="006D7CF2">
        <w:t>for</w:t>
      </w:r>
      <w:r w:rsidR="001F783E">
        <w:t xml:space="preserve"> RAR</w:t>
      </w:r>
    </w:p>
    <w:p w:rsidR="001F783E" w:rsidRPr="006D7CF2" w:rsidRDefault="006D7CF2" w:rsidP="00DD554B">
      <w:pPr>
        <w:pStyle w:val="Heading3"/>
      </w:pPr>
      <w:r w:rsidRPr="006D7CF2">
        <w:t>Issue 1: DCI Format</w:t>
      </w:r>
    </w:p>
    <w:p w:rsidR="006D7CF2" w:rsidRDefault="006D7CF2" w:rsidP="001F783E">
      <w:proofErr w:type="gramStart"/>
      <w:r>
        <w:t>Ericson[</w:t>
      </w:r>
      <w:proofErr w:type="gramEnd"/>
      <w:r>
        <w:t>20]:</w:t>
      </w:r>
    </w:p>
    <w:p w:rsidR="006D7CF2" w:rsidRDefault="006D7CF2" w:rsidP="001F783E">
      <w:pPr>
        <w:rPr>
          <w:lang w:val="en-GB"/>
        </w:rPr>
      </w:pPr>
      <w:bookmarkStart w:id="44" w:name="_Toc503462217"/>
      <w:bookmarkStart w:id="45" w:name="_Toc503462327"/>
      <w:bookmarkStart w:id="46" w:name="_Toc503462465"/>
      <w:bookmarkStart w:id="47" w:name="_Toc503462495"/>
      <w:bookmarkStart w:id="48" w:name="_Toc503462556"/>
      <w:bookmarkStart w:id="49" w:name="_Toc503462695"/>
      <w:bookmarkStart w:id="50" w:name="_Toc503513571"/>
      <w:bookmarkStart w:id="51" w:name="_Toc503532012"/>
      <w:bookmarkStart w:id="52" w:name="_Toc503532047"/>
      <w:bookmarkStart w:id="53" w:name="_Toc503532225"/>
      <w:bookmarkStart w:id="54" w:name="_Toc503532940"/>
      <w:bookmarkStart w:id="55" w:name="_Toc503532992"/>
      <w:bookmarkStart w:id="56" w:name="_Toc503533023"/>
      <w:bookmarkStart w:id="57" w:name="_Toc503535361"/>
      <w:bookmarkStart w:id="58" w:name="_Toc503536359"/>
      <w:bookmarkStart w:id="59" w:name="_Toc503536398"/>
      <w:bookmarkStart w:id="60" w:name="_Toc503536444"/>
      <w:bookmarkStart w:id="61" w:name="_Toc503536673"/>
      <w:bookmarkStart w:id="62" w:name="_Toc503536710"/>
      <w:bookmarkStart w:id="63" w:name="_Toc503538845"/>
      <w:bookmarkStart w:id="64" w:name="_Toc503539069"/>
      <w:r>
        <w:t xml:space="preserve">Observation: </w:t>
      </w:r>
      <w:r w:rsidRPr="000276F4">
        <w:t xml:space="preserve">DCI for </w:t>
      </w:r>
      <w:r>
        <w:rPr>
          <w:lang w:val="en-GB"/>
        </w:rPr>
        <w:t>RAR can be designed based on DCI format 1_0 with modifications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D7CF2" w:rsidRPr="00CE5CC1" w:rsidRDefault="005A78A8" w:rsidP="001F783E">
      <w:pPr>
        <w:rPr>
          <w:highlight w:val="yellow"/>
        </w:rPr>
      </w:pPr>
      <w:r w:rsidRPr="00CE5CC1">
        <w:rPr>
          <w:highlight w:val="yellow"/>
        </w:rPr>
        <w:t>Potential Agreement</w:t>
      </w:r>
    </w:p>
    <w:p w:rsidR="005A78A8" w:rsidRDefault="005A78A8" w:rsidP="001F783E">
      <w:r w:rsidRPr="00CE5CC1">
        <w:rPr>
          <w:highlight w:val="yellow"/>
        </w:rPr>
        <w:t>DCI Format 1_0 is used to schedule the RAR message</w:t>
      </w:r>
      <w:r w:rsidR="00CE5CC1" w:rsidRPr="00CE5CC1">
        <w:rPr>
          <w:highlight w:val="yellow"/>
        </w:rPr>
        <w:t>.</w:t>
      </w:r>
    </w:p>
    <w:p w:rsidR="006D7CF2" w:rsidRPr="006D7CF2" w:rsidRDefault="006D7CF2" w:rsidP="00DD554B">
      <w:pPr>
        <w:pStyle w:val="Heading3"/>
      </w:pPr>
      <w:r w:rsidRPr="006D7CF2">
        <w:t>Issue</w:t>
      </w:r>
      <w:r>
        <w:t xml:space="preserve"> 2:</w:t>
      </w:r>
      <w:r w:rsidRPr="006D7CF2">
        <w:t xml:space="preserve"> DCI contents:</w:t>
      </w:r>
    </w:p>
    <w:p w:rsidR="001F783E" w:rsidRDefault="001F783E" w:rsidP="001F783E">
      <w:r>
        <w:t>Samsung [10]:</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1F783E" w:rsidRPr="007B043C" w:rsidTr="001F783E">
        <w:trPr>
          <w:trHeight w:val="255"/>
        </w:trPr>
        <w:tc>
          <w:tcPr>
            <w:tcW w:w="1977"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Field</w:t>
            </w:r>
          </w:p>
        </w:tc>
        <w:tc>
          <w:tcPr>
            <w:tcW w:w="992"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Bits</w:t>
            </w:r>
          </w:p>
        </w:tc>
        <w:tc>
          <w:tcPr>
            <w:tcW w:w="1291" w:type="dxa"/>
            <w:shd w:val="clear" w:color="auto" w:fill="F2F2F2"/>
          </w:tcPr>
          <w:p w:rsidR="001F783E" w:rsidRPr="007B043C" w:rsidRDefault="001F783E" w:rsidP="001F783E">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rsidR="001F783E" w:rsidRPr="007B043C" w:rsidRDefault="001F783E" w:rsidP="001F783E">
            <w:pPr>
              <w:ind w:left="720" w:hanging="720"/>
              <w:jc w:val="center"/>
              <w:rPr>
                <w:rFonts w:eastAsiaTheme="minorEastAsia"/>
                <w:lang w:val="en-GB" w:eastAsia="zh-CN"/>
              </w:rPr>
            </w:pPr>
            <w:r w:rsidRPr="007B043C">
              <w:rPr>
                <w:rFonts w:eastAsiaTheme="minorEastAsia"/>
                <w:lang w:val="en-GB" w:eastAsia="zh-CN"/>
              </w:rPr>
              <w:t>Comments</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1F783E" w:rsidRPr="007B043C" w:rsidTr="001F783E">
        <w:trPr>
          <w:trHeight w:val="255"/>
        </w:trPr>
        <w:tc>
          <w:tcPr>
            <w:tcW w:w="1977" w:type="dxa"/>
            <w:shd w:val="clear" w:color="auto" w:fill="auto"/>
            <w:noWrap/>
          </w:tcPr>
          <w:p w:rsidR="001F783E" w:rsidRPr="007B043C" w:rsidRDefault="001F783E" w:rsidP="001F783E">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rsidR="001F783E" w:rsidRPr="007B043C" w:rsidRDefault="001F783E" w:rsidP="001F783E">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rsidR="001F783E" w:rsidRPr="007B043C" w:rsidRDefault="001F783E" w:rsidP="001F783E">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1F783E" w:rsidRPr="007B043C" w:rsidTr="001F783E">
        <w:trPr>
          <w:trHeight w:val="1287"/>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Frequency-domain PDSCH resources</w:t>
            </w:r>
          </w:p>
          <w:p w:rsidR="001F783E" w:rsidRPr="007B043C" w:rsidRDefault="001F783E" w:rsidP="001F783E">
            <w:pPr>
              <w:spacing w:before="40"/>
              <w:rPr>
                <w:rFonts w:eastAsia="MS Mincho"/>
                <w:sz w:val="18"/>
                <w:szCs w:val="24"/>
                <w:lang w:val="en-GB" w:eastAsia="en-GB"/>
              </w:rPr>
            </w:pP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rsidR="001F783E" w:rsidRPr="005D2F71" w:rsidRDefault="001F783E" w:rsidP="001F783E">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1F783E" w:rsidRPr="007B043C" w:rsidTr="001F783E">
        <w:trPr>
          <w:trHeight w:val="255"/>
        </w:trPr>
        <w:tc>
          <w:tcPr>
            <w:tcW w:w="1977"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lastRenderedPageBreak/>
              <w:t>VRB-to-PRB mapping</w:t>
            </w:r>
          </w:p>
        </w:tc>
        <w:tc>
          <w:tcPr>
            <w:tcW w:w="992"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rsidR="001F783E" w:rsidRPr="007B043C" w:rsidRDefault="001F783E" w:rsidP="001F783E">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rsidR="001F783E" w:rsidRPr="00BD7B6D" w:rsidRDefault="001F783E" w:rsidP="001F783E">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rsidR="001F783E" w:rsidRPr="001F783E" w:rsidRDefault="001F783E" w:rsidP="001F783E"/>
    <w:p w:rsidR="00033198" w:rsidRDefault="00033198" w:rsidP="0042096A">
      <w:pPr>
        <w:pStyle w:val="Heading2"/>
        <w:numPr>
          <w:ilvl w:val="1"/>
          <w:numId w:val="7"/>
        </w:numPr>
      </w:pPr>
      <w:r>
        <w:t>DCI for RACH PDCCH order</w:t>
      </w:r>
    </w:p>
    <w:p w:rsidR="006F67B8" w:rsidRDefault="006F67B8" w:rsidP="00EF0464">
      <w: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rsidR="006F67B8" w:rsidRDefault="006F67B8" w:rsidP="00EF0464"/>
    <w:p w:rsidR="000026FF" w:rsidRDefault="00F77EB1" w:rsidP="00EF0464">
      <w:r>
        <w:t>Ericson [20]:</w:t>
      </w:r>
    </w:p>
    <w:p w:rsidR="00F77EB1" w:rsidRPr="005F7806" w:rsidRDefault="006D7CF2" w:rsidP="006D7CF2">
      <w:pPr>
        <w:pStyle w:val="Proposal"/>
        <w:numPr>
          <w:ilvl w:val="0"/>
          <w:numId w:val="0"/>
        </w:numPr>
        <w:ind w:left="2014" w:hanging="1304"/>
      </w:pPr>
      <w:bookmarkStart w:id="65" w:name="_Toc503535370"/>
      <w:bookmarkStart w:id="66" w:name="_Toc503536368"/>
      <w:bookmarkStart w:id="67" w:name="_Toc503536407"/>
      <w:bookmarkStart w:id="68" w:name="_Toc503536453"/>
      <w:bookmarkStart w:id="69" w:name="_Toc503536682"/>
      <w:bookmarkStart w:id="70" w:name="_Toc503536719"/>
      <w:bookmarkStart w:id="71" w:name="_Toc503538854"/>
      <w:bookmarkStart w:id="72" w:name="_Toc503539078"/>
      <w:r>
        <w:t xml:space="preserve">Proposal: </w:t>
      </w:r>
      <w:r w:rsidR="00F77EB1" w:rsidRPr="005F7806">
        <w:t xml:space="preserve">The DCI for </w:t>
      </w:r>
      <w:r w:rsidR="00F77EB1">
        <w:t>scheduling random access</w:t>
      </w:r>
      <w:r w:rsidR="00F77EB1" w:rsidRPr="007C35F7">
        <w:t xml:space="preserve"> </w:t>
      </w:r>
      <w:r w:rsidR="00F77EB1">
        <w:t xml:space="preserve">procedure initiated by a PDCCH order should at least contain the following fields: UL/SUL indicator and </w:t>
      </w:r>
      <w:r w:rsidR="00F77EB1" w:rsidRPr="005F7806">
        <w:t>Preamble index indicator.</w:t>
      </w:r>
      <w:bookmarkEnd w:id="65"/>
      <w:bookmarkEnd w:id="66"/>
      <w:bookmarkEnd w:id="67"/>
      <w:bookmarkEnd w:id="68"/>
      <w:bookmarkEnd w:id="69"/>
      <w:bookmarkEnd w:id="70"/>
      <w:bookmarkEnd w:id="71"/>
      <w:bookmarkEnd w:id="72"/>
    </w:p>
    <w:p w:rsidR="00F77EB1" w:rsidRPr="00EF0464" w:rsidRDefault="00F77EB1" w:rsidP="00EF0464"/>
    <w:p w:rsidR="00033198" w:rsidRDefault="00033198" w:rsidP="0042096A">
      <w:pPr>
        <w:pStyle w:val="Heading2"/>
        <w:numPr>
          <w:ilvl w:val="1"/>
          <w:numId w:val="7"/>
        </w:numPr>
      </w:pPr>
      <w:r>
        <w:t>Contents of RAR message</w:t>
      </w:r>
    </w:p>
    <w:p w:rsidR="006F67B8" w:rsidRDefault="008942E2" w:rsidP="00DD554B">
      <w:pPr>
        <w:pStyle w:val="Heading3"/>
      </w:pPr>
      <w:r>
        <w:t xml:space="preserve">Issue 1: </w:t>
      </w:r>
      <w:r w:rsidR="006F67B8" w:rsidRPr="00CE6D35">
        <w:t>Uplink grant in RAR</w:t>
      </w:r>
    </w:p>
    <w:p w:rsidR="008942E2" w:rsidRDefault="008942E2" w:rsidP="008942E2">
      <w:r>
        <w:t>RAN1#91 agreements</w:t>
      </w:r>
    </w:p>
    <w:p w:rsidR="008942E2" w:rsidRDefault="008942E2" w:rsidP="008942E2">
      <w:r>
        <w:rPr>
          <w:noProof/>
          <w:lang w:val="en-GB" w:eastAsia="en-GB"/>
        </w:rPr>
        <mc:AlternateContent>
          <mc:Choice Requires="wps">
            <w:drawing>
              <wp:anchor distT="0" distB="0" distL="114300" distR="114300" simplePos="0" relativeHeight="251685888" behindDoc="0" locked="0" layoutInCell="1" allowOverlap="1" wp14:anchorId="5D0EF3BC" wp14:editId="21A96364">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CE1BD7" w:rsidRDefault="00447610" w:rsidP="008942E2">
                            <w:pPr>
                              <w:pStyle w:val="ListParagraph"/>
                              <w:ind w:left="0"/>
                              <w:jc w:val="both"/>
                              <w:rPr>
                                <w:b/>
                                <w:szCs w:val="20"/>
                              </w:rPr>
                            </w:pPr>
                            <w:r w:rsidRPr="00CE1BD7">
                              <w:rPr>
                                <w:szCs w:val="20"/>
                                <w:highlight w:val="green"/>
                              </w:rPr>
                              <w:t>Agreements</w:t>
                            </w:r>
                            <w:r w:rsidRPr="00CE1BD7">
                              <w:rPr>
                                <w:b/>
                                <w:szCs w:val="20"/>
                              </w:rPr>
                              <w:t>:</w:t>
                            </w:r>
                          </w:p>
                          <w:p w:rsidR="00447610" w:rsidRPr="00CE1BD7" w:rsidRDefault="00447610"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447610" w:rsidRPr="008942E2" w:rsidRDefault="00447610"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0EF3BC" id="Text Box 19" o:spid="_x0000_s1036"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jFPgIAAIIEAAAOAAAAZHJzL2Uyb0RvYy54bWysVE1v2zAMvQ/YfxB0X+xkbZcGdYosRYYB&#10;RVsgHXpWZLk2JouCpMTufv2e5LgNup2GXWR+PFIiH+mr677V7KCcb8gUfDrJOVNGUtmY54L/eNx8&#10;mnPmgzCl0GRUwV+U59fLjx+uOrtQM6pJl8oxJDF+0dmC1yHYRZZ5WatW+AlZZeCsyLUiQHXPWelE&#10;h+ytzmZ5fpF15ErrSCrvYb0ZnHyZ8leVkuG+qrwKTBccbwvpdOncxTNbXonFsxO2buTxGeIfXtGK&#10;xuDS11Q3Igi2d80fqdpGOvJUhYmkNqOqaqRKNaCaaf6umm0trEq1oDnevrbJ/7+08u7w4FhTgrtL&#10;zoxowdGj6gP7Sj2DCf3prF8AtrUAhh52YEe7hzGW3VeujV8UxOBHp19euxuzyRg0n83nOVwSvlFB&#10;/uwt3DofvilqWRQK7kBf6qo43PowQEdIvM3QptE6UagN6wp+8fk8TwGedFNGZ4TFkLV27CAwBDst&#10;5M/4fFx7goKmDYyx2KGoKIV+1w/NSZMSTTsqX9AIR8MoeSs3DfLfCh8ehMPsoEDsQ7jHUWnCo+go&#10;cVaT+/U3e8SDUng56zCLBTdYFs70dwOqL6dnZ3F0k3J2/mUGxZ16dqces2/XhDqn2DsrkxjxQY9i&#10;5ah9wtKs4p1wCSNxc8HDKK7DsB9YOqlWqwTCsFoRbs3Wyph67Opj/yScPbIVQPQdjTMrFu9IG7Ax&#10;0tvVPoC6xOhbT4/dx6Anco5LGTfpVE+ot1/H8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RDKjFPgIAAIIEAAAOAAAAAAAAAAAA&#10;AAAAAC4CAABkcnMvZTJvRG9jLnhtbFBLAQItABQABgAIAAAAIQC3DAMI1wAAAAUBAAAPAAAAAAAA&#10;AAAAAAAAAJgEAABkcnMvZG93bnJldi54bWxQSwUGAAAAAAQABADzAAAAnAUAAAAA&#10;" filled="f" strokeweight=".5pt">
                <v:textbox style="mso-fit-shape-to-text:t">
                  <w:txbxContent>
                    <w:p w:rsidR="00447610" w:rsidRPr="00CE1BD7" w:rsidRDefault="00447610" w:rsidP="008942E2">
                      <w:pPr>
                        <w:pStyle w:val="ListParagraph"/>
                        <w:ind w:left="0"/>
                        <w:jc w:val="both"/>
                        <w:rPr>
                          <w:b/>
                          <w:szCs w:val="20"/>
                        </w:rPr>
                      </w:pPr>
                      <w:r w:rsidRPr="00CE1BD7">
                        <w:rPr>
                          <w:szCs w:val="20"/>
                          <w:highlight w:val="green"/>
                        </w:rPr>
                        <w:t>Agreements</w:t>
                      </w:r>
                      <w:r w:rsidRPr="00CE1BD7">
                        <w:rPr>
                          <w:b/>
                          <w:szCs w:val="20"/>
                        </w:rPr>
                        <w:t>:</w:t>
                      </w:r>
                    </w:p>
                    <w:p w:rsidR="00447610" w:rsidRPr="00CE1BD7" w:rsidRDefault="00447610"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447610" w:rsidRPr="008942E2" w:rsidRDefault="00447610"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rsidR="008942E2" w:rsidRDefault="008942E2" w:rsidP="008942E2">
      <w:r w:rsidRPr="008942E2">
        <w:rPr>
          <w:highlight w:val="yellow"/>
        </w:rPr>
        <w:t>Based on this agreement, the content of the DCI should also be decided by the scheduling and HARQ agenda item.</w:t>
      </w:r>
    </w:p>
    <w:p w:rsidR="008942E2" w:rsidRPr="00CE6D35" w:rsidRDefault="008942E2" w:rsidP="006F67B8">
      <w:pPr>
        <w:rPr>
          <w:b/>
        </w:rPr>
      </w:pPr>
    </w:p>
    <w:p w:rsidR="006F67B8" w:rsidRPr="000026FF" w:rsidRDefault="006F67B8" w:rsidP="006F67B8">
      <w:pPr>
        <w:rPr>
          <w:b/>
        </w:rPr>
      </w:pPr>
      <w:r w:rsidRPr="000026FF">
        <w:rPr>
          <w:b/>
        </w:rPr>
        <w:t>Samsung [10]:</w:t>
      </w:r>
    </w:p>
    <w:p w:rsidR="006F67B8" w:rsidRDefault="006F67B8" w:rsidP="006F67B8">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rsidR="006F67B8" w:rsidRPr="00CE6D35" w:rsidRDefault="008942E2" w:rsidP="00DD554B">
      <w:pPr>
        <w:pStyle w:val="Heading3"/>
      </w:pPr>
      <w:r>
        <w:t xml:space="preserve">Issue 2: </w:t>
      </w:r>
      <w:r w:rsidR="00CE6D35" w:rsidRPr="00CE6D35">
        <w:t>Response to multiple SSBs mapped to the same RO</w:t>
      </w:r>
    </w:p>
    <w:p w:rsidR="00CE6D35" w:rsidRDefault="00CE6D35" w:rsidP="00EF0464">
      <w:r>
        <w:t>Two options as shown in figure below (Motorola [18]):</w:t>
      </w:r>
    </w:p>
    <w:p w:rsidR="00CE6D35" w:rsidRDefault="00CE6D35" w:rsidP="00EF0464"/>
    <w:p w:rsidR="00CE6D35" w:rsidRDefault="00CE6D35" w:rsidP="00EF0464">
      <w:r>
        <w:object w:dxaOrig="17057" w:dyaOrig="7263">
          <v:shape id="_x0000_i1058" type="#_x0000_t75" style="width:422pt;height:180pt" o:ole="">
            <v:imagedata r:id="rId63" o:title=""/>
          </v:shape>
          <o:OLEObject Type="Embed" ProgID="Visio.Drawing.11" ShapeID="_x0000_i1058" DrawAspect="Content" ObjectID="_1578271393" r:id="rId64"/>
        </w:object>
      </w:r>
    </w:p>
    <w:p w:rsidR="00CE6D35" w:rsidRDefault="00CE6D35" w:rsidP="00EF0464"/>
    <w:p w:rsidR="00CE6D35" w:rsidRPr="00E62E53" w:rsidRDefault="00CE6D35" w:rsidP="00CE6D35">
      <w:pPr>
        <w:spacing w:after="0" w:line="276" w:lineRule="auto"/>
        <w:jc w:val="both"/>
        <w:rPr>
          <w:b/>
          <w:i/>
        </w:rPr>
      </w:pPr>
      <w:r>
        <w:t xml:space="preserve">Motorola [2]: </w:t>
      </w:r>
      <w:r w:rsidRPr="00E62E53">
        <w:rPr>
          <w:b/>
          <w:i/>
        </w:rPr>
        <w:t xml:space="preserve">Proposal 2: </w:t>
      </w:r>
      <w:r>
        <w:rPr>
          <w:i/>
        </w:rPr>
        <w:t xml:space="preserve">NR supports </w:t>
      </w:r>
      <w:proofErr w:type="spellStart"/>
      <w:r>
        <w:rPr>
          <w:i/>
        </w:rPr>
        <w:t>g</w:t>
      </w:r>
      <w:r w:rsidRPr="00E62E53">
        <w:rPr>
          <w:i/>
        </w:rPr>
        <w:t>NB</w:t>
      </w:r>
      <w:proofErr w:type="spellEnd"/>
      <w:r w:rsidRPr="00E62E53">
        <w:rPr>
          <w:i/>
        </w:rPr>
        <w:t xml:space="preserve"> </w:t>
      </w:r>
      <w:r>
        <w:rPr>
          <w:i/>
        </w:rPr>
        <w:t xml:space="preserve">to </w:t>
      </w:r>
      <w:r w:rsidRPr="00E62E53">
        <w:rPr>
          <w:i/>
        </w:rPr>
        <w:t>generate multiple smaller RAR MAC PDUs, if one RACH occasion is associated with multiple SSBs.</w:t>
      </w:r>
    </w:p>
    <w:p w:rsidR="00CE6D35" w:rsidRPr="00EF0464" w:rsidRDefault="00CE6D35" w:rsidP="00EF0464"/>
    <w:p w:rsidR="00033198" w:rsidRDefault="00033198" w:rsidP="0042096A">
      <w:pPr>
        <w:pStyle w:val="Heading2"/>
        <w:numPr>
          <w:ilvl w:val="1"/>
          <w:numId w:val="7"/>
        </w:numPr>
      </w:pPr>
      <w:r>
        <w:t>DCI for message 3 retransmission</w:t>
      </w:r>
    </w:p>
    <w:p w:rsidR="008942E2" w:rsidRPr="008942E2" w:rsidRDefault="008942E2" w:rsidP="00DD554B">
      <w:pPr>
        <w:pStyle w:val="Heading3"/>
      </w:pPr>
      <w:r w:rsidRPr="008942E2">
        <w:t>Issue 1: DCI format</w:t>
      </w:r>
    </w:p>
    <w:p w:rsidR="008942E2" w:rsidRDefault="008942E2" w:rsidP="00EF0464">
      <w:r>
        <w:t>Ericson [20]:</w:t>
      </w:r>
    </w:p>
    <w:p w:rsidR="008942E2" w:rsidRPr="000276F4" w:rsidRDefault="008942E2" w:rsidP="008942E2">
      <w:pPr>
        <w:pStyle w:val="Observation"/>
        <w:numPr>
          <w:ilvl w:val="0"/>
          <w:numId w:val="0"/>
        </w:numPr>
      </w:pPr>
      <w:r>
        <w:t xml:space="preserve">Observation: </w:t>
      </w:r>
      <w:bookmarkStart w:id="73" w:name="_Toc503513572"/>
      <w:bookmarkStart w:id="74" w:name="_Toc503532013"/>
      <w:bookmarkStart w:id="75" w:name="_Toc503532048"/>
      <w:bookmarkStart w:id="76" w:name="_Toc503532226"/>
      <w:bookmarkStart w:id="77" w:name="_Toc503532941"/>
      <w:bookmarkStart w:id="78" w:name="_Toc503532993"/>
      <w:bookmarkStart w:id="79" w:name="_Toc503533024"/>
      <w:bookmarkStart w:id="80" w:name="_Toc503535362"/>
      <w:bookmarkStart w:id="81" w:name="_Toc503536360"/>
      <w:bookmarkStart w:id="82" w:name="_Toc503536399"/>
      <w:bookmarkStart w:id="83" w:name="_Toc503536445"/>
      <w:bookmarkStart w:id="84" w:name="_Toc503536674"/>
      <w:bookmarkStart w:id="85" w:name="_Toc503536711"/>
      <w:bookmarkStart w:id="86" w:name="_Toc503538846"/>
      <w:bookmarkStart w:id="87" w:name="_Toc503539070"/>
      <w:r w:rsidRPr="000276F4">
        <w:t xml:space="preserve">DCI for Msg3 retransmissions </w:t>
      </w:r>
      <w:r>
        <w:rPr>
          <w:lang w:val="en-GB"/>
        </w:rPr>
        <w:t>can use DCI format 0_0</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8942E2" w:rsidRDefault="008942E2" w:rsidP="00EF0464"/>
    <w:p w:rsidR="008942E2" w:rsidRPr="008942E2" w:rsidRDefault="008942E2" w:rsidP="00DD554B">
      <w:pPr>
        <w:pStyle w:val="Heading3"/>
      </w:pPr>
      <w:r>
        <w:t>Issue 2: DCI Contents</w:t>
      </w:r>
    </w:p>
    <w:p w:rsidR="00EF0464" w:rsidRDefault="006F67B8" w:rsidP="00EF0464">
      <w:r>
        <w:t>Samsung [10]:</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6F67B8" w:rsidRPr="00EE79F0" w:rsidTr="00B138E1">
        <w:trPr>
          <w:trHeight w:val="255"/>
        </w:trPr>
        <w:tc>
          <w:tcPr>
            <w:tcW w:w="1977"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Field</w:t>
            </w:r>
          </w:p>
        </w:tc>
        <w:tc>
          <w:tcPr>
            <w:tcW w:w="992"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Bits</w:t>
            </w:r>
          </w:p>
        </w:tc>
        <w:tc>
          <w:tcPr>
            <w:tcW w:w="1028" w:type="dxa"/>
            <w:shd w:val="clear" w:color="auto" w:fill="F2F2F2"/>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comments</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Index into </w:t>
            </w:r>
            <w:proofErr w:type="gramStart"/>
            <w:r w:rsidRPr="00EE79F0">
              <w:rPr>
                <w:rFonts w:eastAsia="MS Mincho"/>
                <w:sz w:val="18"/>
                <w:szCs w:val="24"/>
                <w:lang w:val="en-GB" w:eastAsia="en-GB"/>
              </w:rPr>
              <w:t>an</w:t>
            </w:r>
            <w:proofErr w:type="gramEnd"/>
            <w:r w:rsidRPr="00EE79F0">
              <w:rPr>
                <w:rFonts w:eastAsia="MS Mincho"/>
                <w:sz w:val="18"/>
                <w:szCs w:val="24"/>
                <w:lang w:val="en-GB" w:eastAsia="en-GB"/>
              </w:rPr>
              <w:t xml:space="preserve">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lastRenderedPageBreak/>
              <w:t>VRB-to-PRB mapping</w:t>
            </w:r>
          </w:p>
        </w:tc>
        <w:tc>
          <w:tcPr>
            <w:tcW w:w="992"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6F67B8" w:rsidRPr="00EE79F0" w:rsidTr="00B138E1">
        <w:trPr>
          <w:trHeight w:val="255"/>
        </w:trPr>
        <w:tc>
          <w:tcPr>
            <w:tcW w:w="1977"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MS Mincho"/>
                <w:sz w:val="18"/>
                <w:szCs w:val="24"/>
                <w:lang w:val="sv-SE" w:eastAsia="en-GB"/>
              </w:rPr>
              <w:t>FH flag</w:t>
            </w:r>
          </w:p>
          <w:p w:rsidR="006F67B8" w:rsidRPr="00EE79F0" w:rsidRDefault="006F67B8" w:rsidP="00B138E1">
            <w:pPr>
              <w:spacing w:before="40"/>
              <w:rPr>
                <w:rFonts w:eastAsiaTheme="minorEastAsia"/>
                <w:sz w:val="18"/>
                <w:szCs w:val="24"/>
                <w:lang w:val="sv-SE" w:eastAsia="zh-CN"/>
              </w:rPr>
            </w:pPr>
          </w:p>
        </w:tc>
        <w:tc>
          <w:tcPr>
            <w:tcW w:w="992" w:type="dxa"/>
            <w:shd w:val="clear" w:color="auto" w:fill="auto"/>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6F67B8" w:rsidRPr="00EE79F0" w:rsidTr="00B138E1">
        <w:trPr>
          <w:trHeight w:val="637"/>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CSI request</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rsidR="006F67B8" w:rsidRPr="00EF0464" w:rsidRDefault="006F67B8" w:rsidP="00EF0464"/>
    <w:p w:rsidR="006F67B8" w:rsidRDefault="006F67B8" w:rsidP="0042096A">
      <w:pPr>
        <w:pStyle w:val="Heading2"/>
        <w:numPr>
          <w:ilvl w:val="1"/>
          <w:numId w:val="7"/>
        </w:numPr>
      </w:pPr>
      <w:r>
        <w:t>DCI for Message 4</w:t>
      </w:r>
    </w:p>
    <w:p w:rsidR="006F67B8" w:rsidRDefault="006F67B8" w:rsidP="006F67B8"/>
    <w:p w:rsidR="006F67B8" w:rsidRDefault="006F67B8" w:rsidP="006F67B8">
      <w:r>
        <w:t>Samsung [10]:</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6F67B8" w:rsidRPr="00F713FC" w:rsidTr="00B138E1">
        <w:trPr>
          <w:trHeight w:val="255"/>
          <w:jc w:val="center"/>
        </w:trPr>
        <w:tc>
          <w:tcPr>
            <w:tcW w:w="204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Field</w:t>
            </w:r>
          </w:p>
        </w:tc>
        <w:tc>
          <w:tcPr>
            <w:tcW w:w="70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Bits</w:t>
            </w:r>
          </w:p>
        </w:tc>
        <w:tc>
          <w:tcPr>
            <w:tcW w:w="1091" w:type="dxa"/>
            <w:shd w:val="clear" w:color="auto" w:fill="F2F2F2"/>
          </w:tcPr>
          <w:p w:rsidR="006F67B8" w:rsidRPr="00F713FC" w:rsidRDefault="006F67B8" w:rsidP="00B138E1">
            <w:pPr>
              <w:rPr>
                <w:rFonts w:eastAsiaTheme="minorEastAsia"/>
                <w:lang w:eastAsia="zh-CN"/>
              </w:rPr>
            </w:pPr>
            <w:r w:rsidRPr="00F713FC">
              <w:rPr>
                <w:rFonts w:eastAsiaTheme="minorEastAsia"/>
                <w:lang w:eastAsia="zh-CN"/>
              </w:rPr>
              <w:t>Needed?</w:t>
            </w:r>
          </w:p>
        </w:tc>
        <w:tc>
          <w:tcPr>
            <w:tcW w:w="5264"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Description</w:t>
            </w:r>
          </w:p>
        </w:tc>
      </w:tr>
      <w:tr w:rsidR="006F67B8" w:rsidRPr="00F713FC" w:rsidTr="00B138E1">
        <w:trPr>
          <w:trHeight w:val="255"/>
          <w:jc w:val="center"/>
        </w:trPr>
        <w:tc>
          <w:tcPr>
            <w:tcW w:w="204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F713FC" w:rsidTr="00B138E1">
        <w:trPr>
          <w:trHeight w:val="712"/>
          <w:jc w:val="center"/>
        </w:trPr>
        <w:tc>
          <w:tcPr>
            <w:tcW w:w="204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rsidR="006F67B8" w:rsidRPr="00F713FC" w:rsidRDefault="006F67B8" w:rsidP="00B138E1">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rsidR="006F67B8" w:rsidRPr="00F713FC" w:rsidRDefault="006F67B8" w:rsidP="00B138E1">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6F67B8" w:rsidRPr="00F713FC" w:rsidTr="00B138E1">
        <w:trPr>
          <w:trHeight w:val="994"/>
          <w:jc w:val="center"/>
        </w:trPr>
        <w:tc>
          <w:tcPr>
            <w:tcW w:w="2049"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7B043C" w:rsidRDefault="006F67B8" w:rsidP="00B138E1">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rsidR="006F67B8" w:rsidRPr="00F713FC" w:rsidRDefault="006F67B8" w:rsidP="00B138E1">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6F67B8" w:rsidRPr="00F713FC" w:rsidTr="00B138E1">
        <w:trPr>
          <w:trHeight w:val="255"/>
          <w:jc w:val="center"/>
        </w:trPr>
        <w:tc>
          <w:tcPr>
            <w:tcW w:w="204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6F67B8" w:rsidRPr="00F713FC" w:rsidTr="00B138E1">
        <w:trPr>
          <w:trHeight w:val="255"/>
          <w:jc w:val="center"/>
        </w:trPr>
        <w:tc>
          <w:tcPr>
            <w:tcW w:w="204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lastRenderedPageBreak/>
              <w:t>VRB-to-PRB mapping</w:t>
            </w:r>
          </w:p>
        </w:tc>
        <w:tc>
          <w:tcPr>
            <w:tcW w:w="70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rsidR="006F67B8" w:rsidRPr="00F713FC" w:rsidRDefault="006F67B8" w:rsidP="00B138E1">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6F67B8" w:rsidRPr="00F713FC" w:rsidTr="00B138E1">
        <w:trPr>
          <w:trHeight w:val="255"/>
          <w:jc w:val="center"/>
        </w:trPr>
        <w:tc>
          <w:tcPr>
            <w:tcW w:w="204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rsidR="006F67B8" w:rsidRPr="00D4519A" w:rsidRDefault="006F67B8" w:rsidP="00B138E1">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rsidR="006F67B8" w:rsidRPr="00D4519A" w:rsidRDefault="006F67B8" w:rsidP="00B138E1">
            <w:pPr>
              <w:spacing w:before="40"/>
              <w:rPr>
                <w:rFonts w:eastAsia="MS Mincho"/>
                <w:sz w:val="18"/>
                <w:szCs w:val="24"/>
                <w:lang w:val="en-GB" w:eastAsia="en-GB"/>
              </w:rPr>
            </w:pPr>
          </w:p>
        </w:tc>
      </w:tr>
    </w:tbl>
    <w:p w:rsidR="006F67B8" w:rsidRPr="006F67B8" w:rsidRDefault="006F67B8" w:rsidP="006F67B8"/>
    <w:p w:rsidR="00EF0464" w:rsidRDefault="00646687" w:rsidP="00EF0464">
      <w:pPr>
        <w:pStyle w:val="Heading2"/>
      </w:pPr>
      <w:r>
        <w:t>5.7</w:t>
      </w:r>
      <w:r w:rsidR="00EF0464">
        <w:t xml:space="preserve"> </w:t>
      </w:r>
      <w:r w:rsidR="00033198">
        <w:t>Msg4 HARQ-A</w:t>
      </w:r>
      <w:r w:rsidR="00EF0464">
        <w:t>CK resources</w:t>
      </w:r>
    </w:p>
    <w:p w:rsidR="00033198" w:rsidRDefault="00EF0464" w:rsidP="00EF0464">
      <w:r>
        <w:t>C</w:t>
      </w:r>
      <w:r w:rsidR="00033198">
        <w:t>over</w:t>
      </w:r>
      <w:r>
        <w:t>ed in PUCCH agenda item#7.3.2.4</w:t>
      </w:r>
    </w:p>
    <w:p w:rsidR="006F67B8" w:rsidRDefault="006F67B8" w:rsidP="00EF0464">
      <w:r>
        <w:t>Samsung [10]:</w:t>
      </w:r>
    </w:p>
    <w:p w:rsidR="006F67B8" w:rsidRPr="00B65D26" w:rsidRDefault="006F67B8" w:rsidP="006F67B8">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ack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rsidR="006F67B8" w:rsidRDefault="006F67B8" w:rsidP="00EF0464"/>
    <w:p w:rsidR="00033198" w:rsidRDefault="007668B7" w:rsidP="007668B7">
      <w:pPr>
        <w:pStyle w:val="Heading1"/>
      </w:pPr>
      <w:r>
        <w:t xml:space="preserve">6. </w:t>
      </w:r>
      <w:r>
        <w:tab/>
      </w:r>
      <w:r w:rsidR="00033198">
        <w:t>RA-RNTI calculation</w:t>
      </w:r>
    </w:p>
    <w:p w:rsidR="007668B7" w:rsidRDefault="001D2AD9" w:rsidP="007668B7">
      <w:pPr>
        <w:rPr>
          <w:lang w:val="en-GB"/>
        </w:rPr>
      </w:pPr>
      <w:r>
        <w:rPr>
          <w:lang w:val="en-GB"/>
        </w:rPr>
        <w:t>In 38.321:</w:t>
      </w:r>
    </w:p>
    <w:p w:rsidR="001D2AD9" w:rsidRDefault="001D2AD9" w:rsidP="007668B7">
      <w:pPr>
        <w:rPr>
          <w:lang w:val="en-GB"/>
        </w:rPr>
      </w:pPr>
      <w:r>
        <w:rPr>
          <w:noProof/>
          <w:lang w:val="en-GB" w:eastAsia="en-GB"/>
        </w:rPr>
        <mc:AlternateContent>
          <mc:Choice Requires="wps">
            <w:drawing>
              <wp:anchor distT="0" distB="0" distL="114300" distR="114300" simplePos="0" relativeHeight="251667456" behindDoc="0" locked="0" layoutInCell="1" allowOverlap="1" wp14:anchorId="60819BBE" wp14:editId="6740AA0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Default="00447610" w:rsidP="001D2AD9">
                            <w:pPr>
                              <w:rPr>
                                <w:lang w:eastAsia="ko-KR"/>
                              </w:rPr>
                            </w:pPr>
                            <w:r w:rsidRPr="00A158C6">
                              <w:rPr>
                                <w:lang w:eastAsia="ko-KR"/>
                              </w:rPr>
                              <w:t>The RA-RNTI associated with the PRACH in which the Random Access Preamble is transmitted, is computed as:</w:t>
                            </w:r>
                          </w:p>
                          <w:p w:rsidR="00447610" w:rsidRDefault="00447610"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447610" w:rsidRPr="009450B5" w:rsidRDefault="00447610">
                            <w:pPr>
                              <w:rPr>
                                <w:lang w:eastAsia="ko-KR"/>
                              </w:rPr>
                            </w:pPr>
                            <w:r w:rsidRPr="007B684D">
                              <w:rPr>
                                <w:rFonts w:hint="eastAsia"/>
                                <w:lang w:eastAsia="ko-KR"/>
                              </w:rPr>
                              <w:t xml:space="preserve">where </w:t>
                            </w:r>
                            <w:proofErr w:type="spellStart"/>
                            <w:r w:rsidRPr="007B684D">
                              <w:rPr>
                                <w:rFonts w:hint="eastAsia"/>
                                <w:lang w:eastAsia="ko-KR"/>
                              </w:rPr>
                              <w:t>s_id</w:t>
                            </w:r>
                            <w:proofErr w:type="spellEnd"/>
                            <w:r w:rsidRPr="007B684D">
                              <w:rPr>
                                <w:rFonts w:hint="eastAsia"/>
                                <w:lang w:eastAsia="ko-KR"/>
                              </w:rPr>
                              <w:t xml:space="preserve">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proofErr w:type="spellStart"/>
                            <w:r w:rsidRPr="007B684D">
                              <w:rPr>
                                <w:rFonts w:hint="eastAsia"/>
                                <w:lang w:eastAsia="ko-KR"/>
                              </w:rPr>
                              <w:t>s_id</w:t>
                            </w:r>
                            <w:proofErr w:type="spellEnd"/>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w:t>
                            </w:r>
                            <w:proofErr w:type="spellStart"/>
                            <w:r w:rsidRPr="007B684D">
                              <w:rPr>
                                <w:rFonts w:hint="eastAsia"/>
                                <w:lang w:eastAsia="ko-KR"/>
                              </w:rPr>
                              <w:t>t_id</w:t>
                            </w:r>
                            <w:proofErr w:type="spellEnd"/>
                            <w:r w:rsidRPr="007B684D">
                              <w:rPr>
                                <w:rFonts w:hint="eastAsia"/>
                                <w:lang w:eastAsia="ko-KR"/>
                              </w:rPr>
                              <w:t xml:space="preserve">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t_id</w:t>
                            </w:r>
                            <w:proofErr w:type="spellEnd"/>
                            <w:r>
                              <w:rPr>
                                <w:rFonts w:hint="eastAsia"/>
                                <w:lang w:eastAsia="ko-KR"/>
                              </w:rPr>
                              <w:t xml:space="preserve"> </w:t>
                            </w:r>
                            <w:r w:rsidRPr="007B684D">
                              <w:rPr>
                                <w:rFonts w:hint="eastAsia"/>
                                <w:lang w:eastAsia="ko-KR"/>
                              </w:rPr>
                              <w:t>&lt; X)</w:t>
                            </w:r>
                            <w:r>
                              <w:rPr>
                                <w:rFonts w:hint="eastAsia"/>
                                <w:lang w:eastAsia="ko-KR"/>
                              </w:rPr>
                              <w:t xml:space="preserve">, </w:t>
                            </w:r>
                            <w:proofErr w:type="spellStart"/>
                            <w:r w:rsidRPr="007B684D">
                              <w:rPr>
                                <w:rFonts w:hint="eastAsia"/>
                                <w:lang w:eastAsia="ko-KR"/>
                              </w:rPr>
                              <w:t>f_id</w:t>
                            </w:r>
                            <w:proofErr w:type="spellEnd"/>
                            <w:r w:rsidRPr="007B684D">
                              <w:rPr>
                                <w:rFonts w:hint="eastAsia"/>
                                <w:lang w:eastAsia="ko-KR"/>
                              </w:rPr>
                              <w:t xml:space="preserve">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f_id</w:t>
                            </w:r>
                            <w:proofErr w:type="spellEnd"/>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proofErr w:type="spellStart"/>
                            <w:r w:rsidRPr="00E87E91">
                              <w:rPr>
                                <w:lang w:eastAsia="ko-KR"/>
                              </w:rPr>
                              <w:t>ul_carrier</w:t>
                            </w:r>
                            <w:r w:rsidRPr="00CE403C">
                              <w:rPr>
                                <w:lang w:eastAsia="ko-KR"/>
                              </w:rPr>
                              <w:t>_id</w:t>
                            </w:r>
                            <w:proofErr w:type="spellEnd"/>
                            <w:r w:rsidRPr="00CE403C">
                              <w:rPr>
                                <w:lang w:eastAsia="ko-KR"/>
                              </w:rPr>
                              <w:t xml:space="preserve">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819BBE" id="Text Box 7" o:spid="_x0000_s103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OISPQIAAIAEAAAOAAAAZHJzL2Uyb0RvYy54bWysVF1v2jAUfZ+0/2D5fQQYbRkiVIyKaVLV&#10;VmqnPhvHgWiOr2UbEvbrd+wQiro9TXtx7rd9z7k389u21uygnK/I5Hw0GHKmjKSiMtuc/3hZf5py&#10;5oMwhdBkVM6PyvPbxccP88bO1Jh2pAvlGIoYP2tsznch2FmWeblTtfADssrAWZKrRYDqtlnhRIPq&#10;tc7Gw+F11pArrCOpvIf1rnPyRapflkqGx7L0KjCdc7wtpNOlcxPPbDEXs60TdlfJ0zPEP7yiFpXB&#10;pedSdyIItnfVH6XqSjryVIaBpDqjsqykSj2gm9HwXTfPO2FV6gXgeHuGyf+/svLh8ORYVeT8hjMj&#10;alD0otrAvlLLbiI6jfUzBD1bhIUWZrDc2z2Msem2dHX8oh0GP3A+nrGNxWRMmo6n0yFcEr5eQf3s&#10;Ld06H74pqlkUcu5AXsJUHO596EL7kHiboXWldSJQG9bk/Prz1TAleNJVEZ0xLKastGMHgRHYaCF/&#10;xufj2osoaNrAGJvtmopSaDdtgmZ07nhDxRFAOOoGyVu5rlD/XvjwJBwmBw1iG8IjjlITHkUnibMd&#10;uV9/s8d4EAovZw0mMecGq8KZ/m5A9JfRZBIHNymTq5sxFHfp2Vx6zL5eEfocYeusTGKMD7oXS0f1&#10;K1ZmGe+ESxiJm3MeenEVuu3Aykm1XKYgjKoV4d48WxlL96i+tK/C2RNbAUQ/UD+xYvaOtC42Znq7&#10;3AdQlxiNMHeYntDHmCdyTisZ9+hST1FvP47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Ba44hI9AgAAgAQAAA4AAAAAAAAAAAAA&#10;AAAALgIAAGRycy9lMm9Eb2MueG1sUEsBAi0AFAAGAAgAAAAhALcMAwjXAAAABQEAAA8AAAAAAAAA&#10;AAAAAAAAlwQAAGRycy9kb3ducmV2LnhtbFBLBQYAAAAABAAEAPMAAACbBQAAAAA=&#10;" filled="f" strokeweight=".5pt">
                <v:textbox style="mso-fit-shape-to-text:t">
                  <w:txbxContent>
                    <w:p w:rsidR="00447610" w:rsidRDefault="00447610" w:rsidP="001D2AD9">
                      <w:pPr>
                        <w:rPr>
                          <w:lang w:eastAsia="ko-KR"/>
                        </w:rPr>
                      </w:pPr>
                      <w:r w:rsidRPr="00A158C6">
                        <w:rPr>
                          <w:lang w:eastAsia="ko-KR"/>
                        </w:rPr>
                        <w:t xml:space="preserve">The RA-RNTI associated with the PRACH in which the </w:t>
                      </w:r>
                      <w:proofErr w:type="gramStart"/>
                      <w:r w:rsidRPr="00A158C6">
                        <w:rPr>
                          <w:lang w:eastAsia="ko-KR"/>
                        </w:rPr>
                        <w:t>Random Access</w:t>
                      </w:r>
                      <w:proofErr w:type="gramEnd"/>
                      <w:r w:rsidRPr="00A158C6">
                        <w:rPr>
                          <w:lang w:eastAsia="ko-KR"/>
                        </w:rPr>
                        <w:t xml:space="preserve"> Preamble is transmitted, is computed as:</w:t>
                      </w:r>
                    </w:p>
                    <w:p w:rsidR="00447610" w:rsidRDefault="00447610"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447610" w:rsidRPr="009450B5" w:rsidRDefault="00447610">
                      <w:pPr>
                        <w:rPr>
                          <w:lang w:eastAsia="ko-KR"/>
                        </w:rPr>
                      </w:pPr>
                      <w:r w:rsidRPr="007B684D">
                        <w:rPr>
                          <w:rFonts w:hint="eastAsia"/>
                          <w:lang w:eastAsia="ko-KR"/>
                        </w:rPr>
                        <w:t xml:space="preserve">where </w:t>
                      </w:r>
                      <w:proofErr w:type="spellStart"/>
                      <w:r w:rsidRPr="007B684D">
                        <w:rPr>
                          <w:rFonts w:hint="eastAsia"/>
                          <w:lang w:eastAsia="ko-KR"/>
                        </w:rPr>
                        <w:t>s_id</w:t>
                      </w:r>
                      <w:proofErr w:type="spellEnd"/>
                      <w:r w:rsidRPr="007B684D">
                        <w:rPr>
                          <w:rFonts w:hint="eastAsia"/>
                          <w:lang w:eastAsia="ko-KR"/>
                        </w:rPr>
                        <w:t xml:space="preserve">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proofErr w:type="spellStart"/>
                      <w:r w:rsidRPr="007B684D">
                        <w:rPr>
                          <w:rFonts w:hint="eastAsia"/>
                          <w:lang w:eastAsia="ko-KR"/>
                        </w:rPr>
                        <w:t>s_id</w:t>
                      </w:r>
                      <w:proofErr w:type="spellEnd"/>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w:t>
                      </w:r>
                      <w:proofErr w:type="spellStart"/>
                      <w:r w:rsidRPr="007B684D">
                        <w:rPr>
                          <w:rFonts w:hint="eastAsia"/>
                          <w:lang w:eastAsia="ko-KR"/>
                        </w:rPr>
                        <w:t>t_id</w:t>
                      </w:r>
                      <w:proofErr w:type="spellEnd"/>
                      <w:r w:rsidRPr="007B684D">
                        <w:rPr>
                          <w:rFonts w:hint="eastAsia"/>
                          <w:lang w:eastAsia="ko-KR"/>
                        </w:rPr>
                        <w:t xml:space="preserve">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t_id</w:t>
                      </w:r>
                      <w:proofErr w:type="spellEnd"/>
                      <w:r>
                        <w:rPr>
                          <w:rFonts w:hint="eastAsia"/>
                          <w:lang w:eastAsia="ko-KR"/>
                        </w:rPr>
                        <w:t xml:space="preserve"> </w:t>
                      </w:r>
                      <w:r w:rsidRPr="007B684D">
                        <w:rPr>
                          <w:rFonts w:hint="eastAsia"/>
                          <w:lang w:eastAsia="ko-KR"/>
                        </w:rPr>
                        <w:t>&lt; X)</w:t>
                      </w:r>
                      <w:r>
                        <w:rPr>
                          <w:rFonts w:hint="eastAsia"/>
                          <w:lang w:eastAsia="ko-KR"/>
                        </w:rPr>
                        <w:t xml:space="preserve">, </w:t>
                      </w:r>
                      <w:proofErr w:type="spellStart"/>
                      <w:r w:rsidRPr="007B684D">
                        <w:rPr>
                          <w:rFonts w:hint="eastAsia"/>
                          <w:lang w:eastAsia="ko-KR"/>
                        </w:rPr>
                        <w:t>f_id</w:t>
                      </w:r>
                      <w:proofErr w:type="spellEnd"/>
                      <w:r w:rsidRPr="007B684D">
                        <w:rPr>
                          <w:rFonts w:hint="eastAsia"/>
                          <w:lang w:eastAsia="ko-KR"/>
                        </w:rPr>
                        <w:t xml:space="preserve">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f_id</w:t>
                      </w:r>
                      <w:proofErr w:type="spellEnd"/>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proofErr w:type="spellStart"/>
                      <w:r w:rsidRPr="00E87E91">
                        <w:rPr>
                          <w:lang w:eastAsia="ko-KR"/>
                        </w:rPr>
                        <w:t>ul_carrier</w:t>
                      </w:r>
                      <w:r w:rsidRPr="00CE403C">
                        <w:rPr>
                          <w:lang w:eastAsia="ko-KR"/>
                        </w:rPr>
                        <w:t>_id</w:t>
                      </w:r>
                      <w:proofErr w:type="spellEnd"/>
                      <w:r w:rsidRPr="00CE403C">
                        <w:rPr>
                          <w:lang w:eastAsia="ko-KR"/>
                        </w:rPr>
                        <w:t xml:space="preserve">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v:textbox>
                <w10:wrap type="square"/>
              </v:shape>
            </w:pict>
          </mc:Fallback>
        </mc:AlternateContent>
      </w:r>
    </w:p>
    <w:p w:rsidR="001D2AD9" w:rsidRDefault="001D2AD9" w:rsidP="007668B7">
      <w:pPr>
        <w:rPr>
          <w:lang w:val="en-GB"/>
        </w:rPr>
      </w:pPr>
      <w:r>
        <w:rPr>
          <w:lang w:val="en-GB"/>
        </w:rPr>
        <w:t>Ericson [20]:</w:t>
      </w:r>
    </w:p>
    <w:p w:rsidR="001D2AD9" w:rsidRDefault="001D2AD9" w:rsidP="001D2AD9">
      <w:pPr>
        <w:rPr>
          <w:noProof/>
        </w:rPr>
      </w:pPr>
      <w:r>
        <w:rPr>
          <w:noProof/>
        </w:rPr>
        <w:lastRenderedPageBreak/>
        <w:t xml:space="preserve">The exact values of X can be decided once RAN2 has decided on RAR widndow length. Here different values af X might be needed for single (CFRA and CBRA) preamble and multiple (CFRA) preambles for CFRA. </w:t>
      </w:r>
    </w:p>
    <w:p w:rsidR="001D2AD9" w:rsidRPr="00E05E48" w:rsidRDefault="001D2AD9" w:rsidP="001D2AD9">
      <w:pPr>
        <w:rPr>
          <w:noProof/>
        </w:rPr>
      </w:pPr>
      <w:r>
        <w:rPr>
          <w:noProof/>
        </w:rPr>
        <w:t>The value of Y can be decided once the maximum value of the parameter of “t</w:t>
      </w:r>
      <w:r w:rsidRPr="00FE0154">
        <w:rPr>
          <w:noProof/>
        </w:rPr>
        <w:t>he number of RACH occasions FDMed in one time instance</w:t>
      </w:r>
      <w:r>
        <w:rPr>
          <w:noProof/>
        </w:rPr>
        <w:t>” is agreed.</w:t>
      </w:r>
    </w:p>
    <w:p w:rsidR="001D2AD9" w:rsidRDefault="001D2AD9" w:rsidP="001D2AD9">
      <w:pPr>
        <w:pStyle w:val="Observation"/>
        <w:rPr>
          <w:noProof/>
        </w:rPr>
      </w:pPr>
      <w:bookmarkStart w:id="88" w:name="_Toc503183235"/>
      <w:bookmarkStart w:id="89" w:name="_Toc503183877"/>
      <w:bookmarkStart w:id="90" w:name="_Toc503516984"/>
      <w:bookmarkStart w:id="91" w:name="_Toc503532017"/>
      <w:bookmarkStart w:id="92" w:name="_Toc503532052"/>
      <w:bookmarkStart w:id="93" w:name="_Toc503532230"/>
      <w:bookmarkStart w:id="94" w:name="_Toc503532945"/>
      <w:bookmarkStart w:id="95" w:name="_Toc503532997"/>
      <w:bookmarkStart w:id="96" w:name="_Toc503533028"/>
      <w:bookmarkStart w:id="97" w:name="_Toc503535366"/>
      <w:bookmarkStart w:id="98" w:name="_Toc503536364"/>
      <w:bookmarkStart w:id="99" w:name="_Toc503536403"/>
      <w:bookmarkStart w:id="100" w:name="_Toc503536449"/>
      <w:bookmarkStart w:id="101" w:name="_Toc503536678"/>
      <w:bookmarkStart w:id="102" w:name="_Toc503536715"/>
      <w:bookmarkStart w:id="103" w:name="_Toc503538850"/>
      <w:bookmarkStart w:id="104" w:name="_Toc503539074"/>
      <w:r>
        <w:rPr>
          <w:noProof/>
        </w:rPr>
        <w:t>RA-RNTI should be revisited if the RAR window length for multiple preambles of CFRA is larger than 10ms.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noProof/>
        </w:rPr>
        <w:t xml:space="preserve"> </w:t>
      </w:r>
    </w:p>
    <w:p w:rsidR="001D2AD9" w:rsidRPr="001D2AD9" w:rsidRDefault="001D2AD9" w:rsidP="007668B7">
      <w:pPr>
        <w:rPr>
          <w:highlight w:val="yellow"/>
          <w:lang w:val="en-GB"/>
        </w:rPr>
      </w:pPr>
      <w:r w:rsidRPr="001D2AD9">
        <w:rPr>
          <w:highlight w:val="yellow"/>
          <w:lang w:val="en-GB"/>
        </w:rPr>
        <w:t>Potential Agreement</w:t>
      </w:r>
    </w:p>
    <w:p w:rsidR="001D2AD9" w:rsidRPr="001D2AD9" w:rsidRDefault="001D2AD9" w:rsidP="001D2AD9">
      <w:pPr>
        <w:pStyle w:val="EQ"/>
        <w:numPr>
          <w:ilvl w:val="0"/>
          <w:numId w:val="2"/>
        </w:numPr>
        <w:rPr>
          <w:highlight w:val="yellow"/>
          <w:lang w:eastAsia="ko-KR"/>
        </w:rPr>
      </w:pPr>
      <w:r w:rsidRPr="001D2AD9">
        <w:rPr>
          <w:highlight w:val="yellow"/>
          <w:lang w:eastAsia="ko-KR"/>
        </w:rPr>
        <w:t xml:space="preserve">In equation </w:t>
      </w:r>
      <w:r w:rsidRPr="001D2AD9">
        <w:rPr>
          <w:rFonts w:hint="eastAsia"/>
          <w:highlight w:val="yellow"/>
          <w:lang w:eastAsia="ko-KR"/>
        </w:rPr>
        <w:t>RA-RNTI= 1 + s_id + 14*t_id + 14*X*f_id + 14*X*Y*</w:t>
      </w:r>
      <w:r w:rsidRPr="001D2AD9">
        <w:rPr>
          <w:highlight w:val="yellow"/>
          <w:lang w:eastAsia="ko-KR"/>
        </w:rPr>
        <w:t>ul_carrier</w:t>
      </w:r>
      <w:r w:rsidRPr="001D2AD9">
        <w:rPr>
          <w:rFonts w:hint="eastAsia"/>
          <w:highlight w:val="yellow"/>
          <w:lang w:eastAsia="ko-KR"/>
        </w:rPr>
        <w:t>_id</w:t>
      </w:r>
    </w:p>
    <w:p w:rsidR="00AF6DF6" w:rsidRDefault="001D2AD9" w:rsidP="00AF6DF6">
      <w:pPr>
        <w:pStyle w:val="EQ"/>
        <w:numPr>
          <w:ilvl w:val="1"/>
          <w:numId w:val="2"/>
        </w:numPr>
        <w:rPr>
          <w:highlight w:val="yellow"/>
          <w:lang w:eastAsia="ko-KR"/>
        </w:rPr>
      </w:pPr>
      <w:r w:rsidRPr="001D2AD9">
        <w:rPr>
          <w:highlight w:val="yellow"/>
          <w:lang w:eastAsia="ko-KR"/>
        </w:rPr>
        <w:t xml:space="preserve">The X value is equal to the RAR window length in </w:t>
      </w:r>
      <w:r>
        <w:rPr>
          <w:highlight w:val="yellow"/>
          <w:lang w:eastAsia="ko-KR"/>
        </w:rPr>
        <w:t>120 KHz slots (</w:t>
      </w:r>
      <w:r w:rsidRPr="001D2AD9">
        <w:rPr>
          <w:highlight w:val="yellow"/>
          <w:lang w:eastAsia="ko-KR"/>
        </w:rPr>
        <w:t>subframes</w:t>
      </w:r>
      <w:r>
        <w:rPr>
          <w:highlight w:val="yellow"/>
          <w:lang w:eastAsia="ko-KR"/>
        </w:rPr>
        <w:t xml:space="preserve"> * 8)</w:t>
      </w:r>
      <w:r w:rsidRPr="001D2AD9">
        <w:rPr>
          <w:highlight w:val="yellow"/>
          <w:lang w:eastAsia="ko-KR"/>
        </w:rPr>
        <w:t>.</w:t>
      </w:r>
    </w:p>
    <w:p w:rsidR="00AF6DF6" w:rsidRPr="00AF6DF6" w:rsidRDefault="00AF6DF6" w:rsidP="00AF6DF6">
      <w:pPr>
        <w:ind w:left="1440"/>
        <w:rPr>
          <w:highlight w:val="yellow"/>
          <w:lang w:val="en-GB" w:eastAsia="ko-KR"/>
        </w:rPr>
      </w:pPr>
      <w:r>
        <w:rPr>
          <w:highlight w:val="yellow"/>
          <w:lang w:val="en-GB" w:eastAsia="ko-KR"/>
        </w:rPr>
        <w:t>Up to RAN2 to decide the RAR window length</w:t>
      </w:r>
    </w:p>
    <w:p w:rsidR="001D2AD9" w:rsidRPr="001D2AD9" w:rsidRDefault="001D2AD9" w:rsidP="001D2AD9">
      <w:pPr>
        <w:pStyle w:val="EQ"/>
        <w:numPr>
          <w:ilvl w:val="1"/>
          <w:numId w:val="2"/>
        </w:numPr>
        <w:rPr>
          <w:highlight w:val="yellow"/>
          <w:lang w:eastAsia="ko-KR"/>
        </w:rPr>
      </w:pPr>
      <w:r w:rsidRPr="001D2AD9">
        <w:rPr>
          <w:highlight w:val="yellow"/>
        </w:rPr>
        <w:t xml:space="preserve">The Y value is </w:t>
      </w:r>
      <w:r w:rsidRPr="001D2AD9">
        <w:rPr>
          <w:highlight w:val="yellow"/>
          <w:lang w:eastAsia="ko-KR"/>
        </w:rPr>
        <w:t>equal to</w:t>
      </w:r>
      <w:r w:rsidR="00AF6DF6">
        <w:rPr>
          <w:highlight w:val="yellow"/>
          <w:lang w:eastAsia="ko-KR"/>
        </w:rPr>
        <w:t xml:space="preserve"> 8</w:t>
      </w:r>
      <w:r w:rsidRPr="001D2AD9">
        <w:rPr>
          <w:highlight w:val="yellow"/>
          <w:lang w:eastAsia="ko-KR"/>
        </w:rPr>
        <w:t xml:space="preserve"> </w:t>
      </w:r>
      <w:r w:rsidR="00AF6DF6">
        <w:rPr>
          <w:highlight w:val="yellow"/>
          <w:lang w:eastAsia="ko-KR"/>
        </w:rPr>
        <w:t xml:space="preserve">(i.e. </w:t>
      </w:r>
      <w:r w:rsidRPr="001D2AD9">
        <w:rPr>
          <w:highlight w:val="yellow"/>
          <w:lang w:eastAsia="ko-KR"/>
        </w:rPr>
        <w:t>the maximum number of FDMed RACH occasions in one time instance</w:t>
      </w:r>
      <w:r w:rsidR="00AF6DF6">
        <w:rPr>
          <w:highlight w:val="yellow"/>
          <w:lang w:eastAsia="ko-KR"/>
        </w:rPr>
        <w:t>)</w:t>
      </w:r>
      <w:r w:rsidRPr="001D2AD9">
        <w:rPr>
          <w:highlight w:val="yellow"/>
          <w:lang w:eastAsia="ko-KR"/>
        </w:rPr>
        <w:t>.</w:t>
      </w:r>
    </w:p>
    <w:p w:rsidR="001D2AD9" w:rsidRPr="007668B7" w:rsidRDefault="001D2AD9" w:rsidP="007668B7">
      <w:pPr>
        <w:rPr>
          <w:lang w:val="en-GB"/>
        </w:rPr>
      </w:pPr>
    </w:p>
    <w:p w:rsidR="00033198" w:rsidRDefault="007668B7" w:rsidP="007668B7">
      <w:pPr>
        <w:pStyle w:val="Heading1"/>
      </w:pPr>
      <w:r>
        <w:t xml:space="preserve">7. </w:t>
      </w:r>
      <w:r>
        <w:tab/>
      </w:r>
      <w:r w:rsidR="00033198">
        <w:t>Power control</w:t>
      </w:r>
    </w:p>
    <w:p w:rsidR="00033198" w:rsidRDefault="002427E8" w:rsidP="002427E8">
      <w:pPr>
        <w:pStyle w:val="Heading2"/>
      </w:pPr>
      <w:r>
        <w:t xml:space="preserve">7.1 </w:t>
      </w:r>
      <w:r w:rsidR="00033198">
        <w:t>Power control for RACH message 1</w:t>
      </w:r>
    </w:p>
    <w:p w:rsidR="00EC6492" w:rsidRPr="00EC6492" w:rsidRDefault="00687A60" w:rsidP="00DD554B">
      <w:pPr>
        <w:pStyle w:val="Heading3"/>
      </w:pPr>
      <w:r>
        <w:t>Issue</w:t>
      </w:r>
      <w:r w:rsidR="00DD554B">
        <w:t xml:space="preserve"> 1</w:t>
      </w:r>
      <w:r>
        <w:t xml:space="preserve">: </w:t>
      </w:r>
      <w:r w:rsidR="00EC6492" w:rsidRPr="00EC6492">
        <w:t>Power R</w:t>
      </w:r>
      <w:r>
        <w:t>amping suspension notification to higher layers</w:t>
      </w:r>
    </w:p>
    <w:p w:rsidR="002427E8" w:rsidRDefault="00EC6492" w:rsidP="002427E8">
      <w:r>
        <w:t xml:space="preserve">L1 notifies higher layers when there is a </w:t>
      </w:r>
      <w:proofErr w:type="spellStart"/>
      <w:r>
        <w:t>Tx</w:t>
      </w:r>
      <w:proofErr w:type="spellEnd"/>
      <w:r>
        <w:t xml:space="preserve"> beam switch for the PRACH preamble</w:t>
      </w:r>
      <w:r w:rsidR="00203AEC">
        <w:t xml:space="preserve"> retransmission</w:t>
      </w:r>
      <w:r>
        <w:t xml:space="preserve"> so that </w:t>
      </w:r>
      <w:r w:rsidR="00203AEC">
        <w:t>the power ramping counter is not incremented</w:t>
      </w:r>
      <w:r w:rsidR="00CE5EEB">
        <w:t>. Supported by DOCOMO and Qualcomm</w:t>
      </w:r>
    </w:p>
    <w:p w:rsidR="00CE5EEB" w:rsidRDefault="00CE5EEB" w:rsidP="00CE5EEB">
      <w:pPr>
        <w:rPr>
          <w:lang w:eastAsia="ja-JP"/>
        </w:rPr>
      </w:pPr>
      <w:r>
        <w:t xml:space="preserve">DOCOMO [17]: </w:t>
      </w:r>
      <w:r w:rsidRPr="00602A7A">
        <w:rPr>
          <w:rFonts w:eastAsia="MS Mincho"/>
          <w:b/>
        </w:rPr>
        <w:t>Propo</w:t>
      </w:r>
      <w:r>
        <w:rPr>
          <w:rFonts w:eastAsia="MS Mincho" w:hint="eastAsia"/>
          <w:b/>
          <w:lang w:eastAsia="ja-JP"/>
        </w:rPr>
        <w:t>sal 5: The section 8 in TS38.213</w:t>
      </w:r>
      <w:r w:rsidRPr="00AF6F2E">
        <w:rPr>
          <w:rFonts w:eastAsia="MS Mincho"/>
          <w:b/>
          <w:lang w:eastAsia="ja-JP"/>
        </w:rPr>
        <w:t xml:space="preserve"> should capture th</w:t>
      </w:r>
      <w:r>
        <w:rPr>
          <w:rFonts w:eastAsia="MS Mincho"/>
          <w:b/>
          <w:lang w:eastAsia="ja-JP"/>
        </w:rPr>
        <w:t>at power ramping counter suspen</w:t>
      </w:r>
      <w:r>
        <w:rPr>
          <w:rFonts w:eastAsia="MS Mincho" w:hint="eastAsia"/>
          <w:b/>
          <w:lang w:eastAsia="ja-JP"/>
        </w:rPr>
        <w:t>s</w:t>
      </w:r>
      <w:r w:rsidRPr="00AF6F2E">
        <w:rPr>
          <w:rFonts w:eastAsia="MS Mincho"/>
          <w:b/>
          <w:lang w:eastAsia="ja-JP"/>
        </w:rPr>
        <w:t>ion notification is indicated to higher layer if UE conducts UL beam switching for PRACH retransmission.</w:t>
      </w:r>
    </w:p>
    <w:p w:rsidR="00CE5EEB" w:rsidRDefault="00CE5EEB" w:rsidP="002427E8"/>
    <w:p w:rsidR="00203AEC" w:rsidRDefault="00203AEC" w:rsidP="002427E8">
      <w:r w:rsidRPr="00203AEC">
        <w:rPr>
          <w:highlight w:val="yellow"/>
        </w:rPr>
        <w:t>Potential Agreement [19]:</w:t>
      </w:r>
    </w:p>
    <w:p w:rsidR="00203AEC" w:rsidRPr="00203AEC" w:rsidRDefault="00203AEC" w:rsidP="00203AEC">
      <w:pPr>
        <w:rPr>
          <w:b/>
          <w:highlight w:val="yellow"/>
        </w:rPr>
      </w:pPr>
      <w:r w:rsidRPr="00203AEC">
        <w:rPr>
          <w:b/>
          <w:highlight w:val="yellow"/>
        </w:rPr>
        <w:t>Based on prior RAN1 and RAN2 agreements, 38.213 introduces a new notification ‘power ramping counter suspension’ which allows lower layer to inform upper layer whether UE plans to use the same UL TX beam during retransmission of Msg1 or not.</w:t>
      </w:r>
    </w:p>
    <w:p w:rsidR="00203AEC" w:rsidRDefault="00203AEC" w:rsidP="00203AEC">
      <w:pPr>
        <w:rPr>
          <w:b/>
        </w:rPr>
      </w:pPr>
      <w:r w:rsidRPr="00203AEC">
        <w:rPr>
          <w:b/>
          <w:highlight w:val="yellow"/>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4F0F9C" w:rsidTr="001F783E">
        <w:trPr>
          <w:jc w:val="center"/>
        </w:trPr>
        <w:tc>
          <w:tcPr>
            <w:tcW w:w="9855" w:type="dxa"/>
            <w:shd w:val="clear" w:color="auto" w:fill="FDE9D9"/>
            <w:vAlign w:val="center"/>
          </w:tcPr>
          <w:p w:rsidR="00203AEC" w:rsidRPr="004F0F9C" w:rsidRDefault="00203AEC" w:rsidP="001F783E">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rsidR="00203AEC" w:rsidRDefault="00203AEC" w:rsidP="00203AEC"/>
    <w:p w:rsidR="00203AEC" w:rsidRPr="001E7649" w:rsidRDefault="00203AEC" w:rsidP="001E7649">
      <w:pPr>
        <w:pStyle w:val="B1"/>
        <w:rPr>
          <w:b/>
          <w:sz w:val="32"/>
          <w:szCs w:val="32"/>
          <w:highlight w:val="yellow"/>
        </w:rPr>
      </w:pPr>
      <w:r w:rsidRPr="001E7649">
        <w:rPr>
          <w:b/>
          <w:sz w:val="32"/>
          <w:szCs w:val="32"/>
          <w:highlight w:val="yellow"/>
        </w:rPr>
        <w:t>Random access procedure</w:t>
      </w:r>
    </w:p>
    <w:p w:rsidR="00203AEC" w:rsidRPr="00203AEC" w:rsidRDefault="00203AEC" w:rsidP="00203AEC">
      <w:pPr>
        <w:rPr>
          <w:b/>
          <w:highlight w:val="yellow"/>
        </w:rPr>
      </w:pPr>
      <w:r w:rsidRPr="00203AEC">
        <w:rPr>
          <w:b/>
          <w:highlight w:val="yellow"/>
        </w:rPr>
        <w:lastRenderedPageBreak/>
        <w:t>Prior to initiation of the physical random access procedure, Layer 1 shall receive from higher layers a set of SS/PBCH block indexes and shall provide to higher layers a corresponding set of RSRP measurements.</w:t>
      </w:r>
    </w:p>
    <w:p w:rsidR="00203AEC" w:rsidRPr="00203AEC" w:rsidRDefault="00203AEC" w:rsidP="00203AEC">
      <w:pPr>
        <w:rPr>
          <w:b/>
          <w:color w:val="FF0000"/>
          <w:highlight w:val="yellow"/>
          <w:u w:val="single"/>
        </w:rPr>
      </w:pPr>
      <w:r w:rsidRPr="00203AEC">
        <w:rPr>
          <w:b/>
          <w:color w:val="FF0000"/>
          <w:highlight w:val="yellow"/>
          <w:u w:val="single"/>
        </w:rPr>
        <w:t>Prior to the initiation of the physical random access procedure, if a UE plans to switch its UL TX beam during Msg1 retransmission, layer 1 shall notify upper layer to suspend power ramping counter.</w:t>
      </w:r>
    </w:p>
    <w:p w:rsidR="00203AEC" w:rsidRPr="00610DCA" w:rsidRDefault="00203AEC" w:rsidP="00203AEC">
      <w:pPr>
        <w:rPr>
          <w:b/>
        </w:rPr>
      </w:pPr>
      <w:r w:rsidRPr="00203AEC">
        <w:rPr>
          <w:b/>
          <w:highlight w:val="yellow"/>
        </w:rPr>
        <w:t>Prior to initiation of the physical random access procedure, Layer 1 shall receive the following information from the higher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4F0F9C" w:rsidTr="001F783E">
        <w:trPr>
          <w:jc w:val="center"/>
        </w:trPr>
        <w:tc>
          <w:tcPr>
            <w:tcW w:w="9855" w:type="dxa"/>
            <w:shd w:val="clear" w:color="auto" w:fill="FDE9D9"/>
            <w:vAlign w:val="center"/>
          </w:tcPr>
          <w:p w:rsidR="00203AEC" w:rsidRPr="004F0F9C" w:rsidRDefault="00203AEC" w:rsidP="001F783E">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END</w:t>
            </w:r>
          </w:p>
        </w:tc>
      </w:tr>
    </w:tbl>
    <w:p w:rsidR="00203AEC" w:rsidRPr="00B916EC" w:rsidRDefault="00203AEC" w:rsidP="00203AEC"/>
    <w:p w:rsidR="00203AEC" w:rsidRPr="004E1100" w:rsidRDefault="004E1100" w:rsidP="00DD554B">
      <w:pPr>
        <w:pStyle w:val="Heading3"/>
      </w:pPr>
      <w:r w:rsidRPr="004E1100">
        <w:t>Issue</w:t>
      </w:r>
      <w:r w:rsidR="00DD554B">
        <w:t>2:</w:t>
      </w:r>
      <w:r w:rsidRPr="004E1100">
        <w:t xml:space="preserve"> PRACH power setting procedure</w:t>
      </w:r>
    </w:p>
    <w:p w:rsidR="004E1100" w:rsidRDefault="004E1100" w:rsidP="002427E8">
      <w:r>
        <w:t>Ericson [20]:</w:t>
      </w:r>
    </w:p>
    <w:p w:rsidR="004E1100" w:rsidRPr="004702E2" w:rsidRDefault="004E1100" w:rsidP="004E1100">
      <w:pPr>
        <w:pStyle w:val="Proposal"/>
        <w:numPr>
          <w:ilvl w:val="0"/>
          <w:numId w:val="0"/>
        </w:numPr>
        <w:ind w:left="2014" w:hanging="1304"/>
      </w:pPr>
      <w:bookmarkStart w:id="105" w:name="_Toc503462476"/>
      <w:bookmarkStart w:id="106" w:name="_Toc503462506"/>
      <w:bookmarkStart w:id="107" w:name="_Toc503462567"/>
      <w:bookmarkStart w:id="108" w:name="_Toc503462706"/>
      <w:bookmarkStart w:id="109" w:name="_Toc503513582"/>
      <w:bookmarkStart w:id="110" w:name="_Toc503532024"/>
      <w:bookmarkStart w:id="111" w:name="_Toc503532059"/>
      <w:bookmarkStart w:id="112" w:name="_Toc503532237"/>
      <w:bookmarkStart w:id="113" w:name="_Toc503532952"/>
      <w:bookmarkStart w:id="114" w:name="_Toc503533004"/>
      <w:bookmarkStart w:id="115" w:name="_Toc503533035"/>
      <w:bookmarkStart w:id="116" w:name="_Toc503535374"/>
      <w:bookmarkStart w:id="117" w:name="_Toc503536372"/>
      <w:bookmarkStart w:id="118" w:name="_Toc503536411"/>
      <w:bookmarkStart w:id="119" w:name="_Toc503536457"/>
      <w:bookmarkStart w:id="120" w:name="_Toc503536686"/>
      <w:bookmarkStart w:id="121" w:name="_Toc503536723"/>
      <w:bookmarkStart w:id="122" w:name="_Toc503538858"/>
      <w:bookmarkStart w:id="123" w:name="_Toc503539082"/>
      <w:bookmarkStart w:id="124" w:name="_Hlk503299069"/>
      <w:r>
        <w:t xml:space="preserve">Proposal: </w:t>
      </w:r>
      <w:r w:rsidRPr="004702E2">
        <w:t xml:space="preserve">In 38.213, the reference </w:t>
      </w:r>
      <w:proofErr w:type="gramStart"/>
      <w:r w:rsidRPr="004702E2">
        <w:t>to ”serving</w:t>
      </w:r>
      <w:proofErr w:type="gramEnd"/>
      <w:r w:rsidRPr="004702E2">
        <w:t xml:space="preserve"> cell  c”  should be updated to refer to “current SS block”.</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4702E2">
        <w:t xml:space="preserve"> </w:t>
      </w:r>
    </w:p>
    <w:bookmarkEnd w:id="124"/>
    <w:p w:rsidR="004E1100" w:rsidRPr="004E1100" w:rsidRDefault="004E1100" w:rsidP="00DD554B">
      <w:pPr>
        <w:pStyle w:val="Heading3"/>
      </w:pPr>
      <w:r w:rsidRPr="004E1100">
        <w:t>Issue</w:t>
      </w:r>
      <w:r w:rsidR="00DD554B">
        <w:t>3:</w:t>
      </w:r>
      <w:r w:rsidRPr="004E1100">
        <w:t xml:space="preserve"> beam selection in case of UE beam correspondence</w:t>
      </w:r>
    </w:p>
    <w:p w:rsidR="004E1100" w:rsidRDefault="004E1100" w:rsidP="002427E8">
      <w:r>
        <w:t>Ericson [20]:</w:t>
      </w:r>
    </w:p>
    <w:p w:rsidR="004E1100" w:rsidRPr="004702E2" w:rsidRDefault="004E1100" w:rsidP="004E1100">
      <w:pPr>
        <w:pStyle w:val="Proposal"/>
        <w:numPr>
          <w:ilvl w:val="0"/>
          <w:numId w:val="0"/>
        </w:numPr>
        <w:ind w:left="2014" w:hanging="1304"/>
      </w:pPr>
      <w:bookmarkStart w:id="125" w:name="_Toc502839445"/>
      <w:bookmarkStart w:id="126" w:name="_Toc502839468"/>
      <w:bookmarkStart w:id="127" w:name="_Toc503462477"/>
      <w:bookmarkStart w:id="128" w:name="_Toc503462507"/>
      <w:bookmarkStart w:id="129" w:name="_Toc503462568"/>
      <w:bookmarkStart w:id="130" w:name="_Toc503462707"/>
      <w:bookmarkStart w:id="131" w:name="_Toc503513583"/>
      <w:bookmarkStart w:id="132" w:name="_Toc503532025"/>
      <w:bookmarkStart w:id="133" w:name="_Toc503532060"/>
      <w:bookmarkStart w:id="134" w:name="_Toc503532238"/>
      <w:bookmarkStart w:id="135" w:name="_Toc503532953"/>
      <w:bookmarkStart w:id="136" w:name="_Toc503533005"/>
      <w:bookmarkStart w:id="137" w:name="_Toc503533036"/>
      <w:bookmarkStart w:id="138" w:name="_Toc503535375"/>
      <w:bookmarkStart w:id="139" w:name="_Toc503536373"/>
      <w:bookmarkStart w:id="140" w:name="_Toc503536412"/>
      <w:bookmarkStart w:id="141" w:name="_Toc503536458"/>
      <w:bookmarkStart w:id="142" w:name="_Toc503536687"/>
      <w:bookmarkStart w:id="143" w:name="_Toc503536724"/>
      <w:bookmarkStart w:id="144" w:name="_Toc503538859"/>
      <w:bookmarkStart w:id="145" w:name="_Toc503539083"/>
      <w:r>
        <w:t xml:space="preserve">Proposal: </w:t>
      </w:r>
      <w:r w:rsidRPr="004702E2">
        <w:t>A UE with beam correspondence should use same corresponding beam in UL as in DL.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A25E1A" w:rsidRPr="00AD46FA" w:rsidRDefault="00A25E1A" w:rsidP="00A25E1A">
      <w:r w:rsidRPr="00AD46FA">
        <w:t>Qualcomm’s view:</w:t>
      </w:r>
    </w:p>
    <w:p w:rsidR="004E1100" w:rsidRDefault="00A25E1A" w:rsidP="002427E8">
      <w:r w:rsidRPr="00AD46FA">
        <w:t>Due to maximum permissible exposure (MPE) limit, it might not be feasible for UE to use same beam between DL and UL. Besides, the use of UE’s specific beam should be transparent to the spec. We disagree with the above potential agreement.</w:t>
      </w:r>
    </w:p>
    <w:p w:rsidR="00AD46FA" w:rsidRPr="00AD46FA" w:rsidRDefault="00AD46FA" w:rsidP="002427E8">
      <w:pPr>
        <w:rPr>
          <w:highlight w:val="cyan"/>
        </w:rPr>
      </w:pPr>
      <w:r w:rsidRPr="00AD46FA">
        <w:rPr>
          <w:highlight w:val="cyan"/>
        </w:rPr>
        <w:t>Decide on one of these options: In case of beam correspondence at the UE</w:t>
      </w:r>
    </w:p>
    <w:p w:rsidR="00AD46FA" w:rsidRPr="00AD46FA" w:rsidRDefault="00AD46FA" w:rsidP="00AD46FA">
      <w:pPr>
        <w:pStyle w:val="ListParagraph"/>
        <w:numPr>
          <w:ilvl w:val="0"/>
          <w:numId w:val="2"/>
        </w:numPr>
        <w:rPr>
          <w:highlight w:val="cyan"/>
        </w:rPr>
      </w:pPr>
      <w:r w:rsidRPr="00AD46FA">
        <w:rPr>
          <w:highlight w:val="cyan"/>
        </w:rPr>
        <w:t>UE shall use the same corresponding beam in UL as in DL</w:t>
      </w:r>
    </w:p>
    <w:p w:rsidR="00AD46FA" w:rsidRPr="00AD46FA" w:rsidRDefault="00AD46FA" w:rsidP="00AD46FA">
      <w:pPr>
        <w:pStyle w:val="ListParagraph"/>
        <w:numPr>
          <w:ilvl w:val="0"/>
          <w:numId w:val="2"/>
        </w:numPr>
        <w:rPr>
          <w:highlight w:val="cyan"/>
        </w:rPr>
      </w:pPr>
      <w:r w:rsidRPr="00AD46FA">
        <w:rPr>
          <w:highlight w:val="cyan"/>
        </w:rPr>
        <w:t>It is left to UE’s implementation to decide which UL beam to use.</w:t>
      </w:r>
    </w:p>
    <w:p w:rsidR="00AD46FA" w:rsidRDefault="00AD46FA" w:rsidP="00AD46FA"/>
    <w:p w:rsidR="004E1100" w:rsidRPr="004E1100" w:rsidRDefault="004E1100" w:rsidP="00DD554B">
      <w:pPr>
        <w:pStyle w:val="Heading3"/>
      </w:pPr>
      <w:r w:rsidRPr="004E1100">
        <w:t>Issue</w:t>
      </w:r>
      <w:r w:rsidR="00DD554B">
        <w:t>4: Which</w:t>
      </w:r>
      <w:r w:rsidRPr="004E1100">
        <w:t xml:space="preserve"> SSB to use for estimating the preamble </w:t>
      </w:r>
      <w:proofErr w:type="spellStart"/>
      <w:r w:rsidRPr="004E1100">
        <w:t>Tx</w:t>
      </w:r>
      <w:proofErr w:type="spellEnd"/>
      <w:r w:rsidRPr="004E1100">
        <w:t xml:space="preserve"> power</w:t>
      </w:r>
    </w:p>
    <w:p w:rsidR="004E1100" w:rsidRDefault="004E1100" w:rsidP="002427E8">
      <w:r>
        <w:t>Ericson [20]:</w:t>
      </w:r>
    </w:p>
    <w:p w:rsidR="004E1100" w:rsidRPr="004702E2" w:rsidRDefault="004E1100" w:rsidP="004E1100">
      <w:pPr>
        <w:pStyle w:val="Proposal"/>
        <w:numPr>
          <w:ilvl w:val="0"/>
          <w:numId w:val="0"/>
        </w:numPr>
        <w:ind w:left="2014" w:hanging="1304"/>
      </w:pPr>
      <w:bookmarkStart w:id="146" w:name="_Toc502839449"/>
      <w:bookmarkStart w:id="147" w:name="_Toc502839472"/>
      <w:bookmarkStart w:id="148" w:name="_Toc503462478"/>
      <w:bookmarkStart w:id="149" w:name="_Toc503462508"/>
      <w:bookmarkStart w:id="150" w:name="_Toc503462569"/>
      <w:bookmarkStart w:id="151" w:name="_Toc503462708"/>
      <w:bookmarkStart w:id="152" w:name="_Toc503513584"/>
      <w:bookmarkStart w:id="153" w:name="_Toc503532026"/>
      <w:bookmarkStart w:id="154" w:name="_Toc503532061"/>
      <w:bookmarkStart w:id="155" w:name="_Toc503532239"/>
      <w:bookmarkStart w:id="156" w:name="_Toc503532954"/>
      <w:bookmarkStart w:id="157" w:name="_Toc503533006"/>
      <w:bookmarkStart w:id="158" w:name="_Toc503533037"/>
      <w:bookmarkStart w:id="159" w:name="_Toc503535376"/>
      <w:bookmarkStart w:id="160" w:name="_Toc503536374"/>
      <w:bookmarkStart w:id="161" w:name="_Toc503536413"/>
      <w:bookmarkStart w:id="162" w:name="_Toc503536459"/>
      <w:bookmarkStart w:id="163" w:name="_Toc503536688"/>
      <w:bookmarkStart w:id="164" w:name="_Toc503536725"/>
      <w:bookmarkStart w:id="165" w:name="_Toc503538860"/>
      <w:bookmarkStart w:id="166" w:name="_Toc503539084"/>
      <w:r>
        <w:t xml:space="preserve">Proposal: </w:t>
      </w:r>
      <w:r w:rsidRPr="004702E2">
        <w:t>For each SSB (and the associated set of preambles), the UE should base the PRACH preamble TX power on the path loss derived from the RSRP estimate associated with that SSB.</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4E1100" w:rsidRPr="004702E2" w:rsidRDefault="004E1100" w:rsidP="004E1100">
      <w:pPr>
        <w:pStyle w:val="Proposal"/>
        <w:numPr>
          <w:ilvl w:val="0"/>
          <w:numId w:val="0"/>
        </w:numPr>
        <w:ind w:left="2014" w:hanging="1304"/>
      </w:pPr>
      <w:bookmarkStart w:id="167" w:name="_Toc502839450"/>
      <w:bookmarkStart w:id="168" w:name="_Toc502839473"/>
      <w:bookmarkStart w:id="169" w:name="_Toc503462479"/>
      <w:bookmarkStart w:id="170" w:name="_Toc503462509"/>
      <w:bookmarkStart w:id="171" w:name="_Toc503462570"/>
      <w:bookmarkStart w:id="172" w:name="_Toc503462709"/>
      <w:bookmarkStart w:id="173" w:name="_Toc503513585"/>
      <w:bookmarkStart w:id="174" w:name="_Toc503532027"/>
      <w:bookmarkStart w:id="175" w:name="_Toc503532062"/>
      <w:bookmarkStart w:id="176" w:name="_Toc503532240"/>
      <w:bookmarkStart w:id="177" w:name="_Toc503532955"/>
      <w:bookmarkStart w:id="178" w:name="_Toc503533007"/>
      <w:bookmarkStart w:id="179" w:name="_Toc503533038"/>
      <w:bookmarkStart w:id="180" w:name="_Toc503535377"/>
      <w:bookmarkStart w:id="181" w:name="_Toc503536375"/>
      <w:bookmarkStart w:id="182" w:name="_Toc503536414"/>
      <w:bookmarkStart w:id="183" w:name="_Toc503536460"/>
      <w:bookmarkStart w:id="184" w:name="_Toc503536689"/>
      <w:bookmarkStart w:id="185" w:name="_Toc503536726"/>
      <w:bookmarkStart w:id="186" w:name="_Toc503538861"/>
      <w:bookmarkStart w:id="187" w:name="_Toc503539085"/>
      <w:r>
        <w:t xml:space="preserve">Proposal: </w:t>
      </w:r>
      <w:r w:rsidRPr="004702E2">
        <w:t xml:space="preserve">A UE shall assume the beam processing gain resulting from beam correspondence using the active TX antennas when determining </w:t>
      </w:r>
      <m:oMath>
        <m:r>
          <m:rPr>
            <m:sty m:val="bi"/>
          </m:rPr>
          <w:rPr>
            <w:rFonts w:ascii="Cambria Math" w:eastAsia="MS Mincho" w:hAnsi="Cambria Math" w:cs="Cambria Math"/>
            <w:lang w:val="en-GB" w:eastAsia="en-GB"/>
          </w:rPr>
          <m:t>P</m:t>
        </m:r>
        <m:sSub>
          <m:sSubPr>
            <m:ctrlPr>
              <w:rPr>
                <w:rFonts w:ascii="Cambria Math" w:eastAsia="MS Mincho" w:hAnsi="Cambria Math"/>
                <w:i/>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oMath>
      <w:r w:rsidRPr="004702E2">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4E1100" w:rsidRPr="002427E8" w:rsidRDefault="004E1100" w:rsidP="002427E8"/>
    <w:p w:rsidR="00033198" w:rsidRDefault="002427E8" w:rsidP="002427E8">
      <w:pPr>
        <w:pStyle w:val="Heading2"/>
      </w:pPr>
      <w:r>
        <w:lastRenderedPageBreak/>
        <w:t xml:space="preserve">7.2 </w:t>
      </w:r>
      <w:r w:rsidR="00033198">
        <w:t>Power control for RACH message 3: initial transmission beam</w:t>
      </w:r>
    </w:p>
    <w:p w:rsidR="002427E8" w:rsidRDefault="00896617" w:rsidP="002427E8">
      <w:r>
        <w:t>How is the initial beam for RACH message 3 after the RAR has been received at the UE determined?</w:t>
      </w:r>
    </w:p>
    <w:p w:rsidR="00896617" w:rsidRDefault="00896617" w:rsidP="0042096A">
      <w:pPr>
        <w:pStyle w:val="ListParagraph"/>
        <w:numPr>
          <w:ilvl w:val="0"/>
          <w:numId w:val="15"/>
        </w:numPr>
      </w:pPr>
      <w:r>
        <w:t>The beam for message 3 can be further refined from the beam of message 1</w:t>
      </w:r>
    </w:p>
    <w:p w:rsidR="00632EC3" w:rsidRDefault="00632EC3" w:rsidP="00632EC3">
      <w:pPr>
        <w:ind w:left="360"/>
      </w:pPr>
      <w:r>
        <w:t>Qualcomm [19]:</w:t>
      </w:r>
    </w:p>
    <w:p w:rsidR="00632EC3" w:rsidRPr="00632EC3" w:rsidRDefault="00632EC3" w:rsidP="00632EC3">
      <w:pPr>
        <w:ind w:left="360"/>
        <w:rPr>
          <w:b/>
        </w:rPr>
      </w:pPr>
      <w:r w:rsidRPr="00610DCA">
        <w:rPr>
          <w:b/>
          <w:u w:val="single"/>
        </w:rPr>
        <w:t>Proposal 8:</w:t>
      </w:r>
      <w:r w:rsidRPr="00610DCA">
        <w:rPr>
          <w:b/>
        </w:rPr>
        <w:t xml:space="preserve"> NR allows UE to refine its beams between Msg1 and Msg3. Change in processing gain arising from such beam change is included in the Msg3 power control formula.</w:t>
      </w:r>
    </w:p>
    <w:p w:rsidR="00896617" w:rsidRDefault="00896617" w:rsidP="0042096A">
      <w:pPr>
        <w:pStyle w:val="ListParagraph"/>
        <w:numPr>
          <w:ilvl w:val="0"/>
          <w:numId w:val="15"/>
        </w:numPr>
      </w:pPr>
      <w:r>
        <w:t xml:space="preserve">The beam for message 3 is set based on the beam </w:t>
      </w:r>
      <w:r w:rsidR="005B6925">
        <w:t>of message 1</w:t>
      </w:r>
    </w:p>
    <w:p w:rsidR="00632EC3" w:rsidRDefault="00632EC3" w:rsidP="00632EC3">
      <w:pPr>
        <w:ind w:left="360"/>
      </w:pPr>
      <w:r>
        <w:t>Ericson [20]:</w:t>
      </w:r>
    </w:p>
    <w:p w:rsidR="00632EC3" w:rsidRDefault="00632EC3" w:rsidP="00632EC3">
      <w:pPr>
        <w:pStyle w:val="Proposal"/>
        <w:numPr>
          <w:ilvl w:val="0"/>
          <w:numId w:val="0"/>
        </w:numPr>
        <w:ind w:left="2014" w:hanging="1304"/>
        <w:rPr>
          <w:lang w:val="en-GB"/>
        </w:rPr>
      </w:pPr>
      <w:bookmarkStart w:id="188" w:name="_Toc502839452"/>
      <w:bookmarkStart w:id="189" w:name="_Toc502839475"/>
      <w:bookmarkStart w:id="190" w:name="_Toc503462481"/>
      <w:bookmarkStart w:id="191" w:name="_Toc503462511"/>
      <w:bookmarkStart w:id="192" w:name="_Toc503462572"/>
      <w:bookmarkStart w:id="193" w:name="_Toc503462711"/>
      <w:bookmarkStart w:id="194" w:name="_Toc503513587"/>
      <w:bookmarkStart w:id="195" w:name="_Toc503532029"/>
      <w:bookmarkStart w:id="196" w:name="_Toc503532064"/>
      <w:bookmarkStart w:id="197" w:name="_Toc503532242"/>
      <w:bookmarkStart w:id="198" w:name="_Toc503532957"/>
      <w:bookmarkStart w:id="199" w:name="_Toc503533009"/>
      <w:bookmarkStart w:id="200" w:name="_Toc503533040"/>
      <w:bookmarkStart w:id="201" w:name="_Toc503535379"/>
      <w:bookmarkStart w:id="202" w:name="_Toc503536377"/>
      <w:bookmarkStart w:id="203" w:name="_Toc503536416"/>
      <w:bookmarkStart w:id="204" w:name="_Toc503536462"/>
      <w:bookmarkStart w:id="205" w:name="_Toc503536691"/>
      <w:bookmarkStart w:id="206" w:name="_Toc503536728"/>
      <w:bookmarkStart w:id="207" w:name="_Toc503538863"/>
      <w:bookmarkStart w:id="208" w:name="_Toc503539087"/>
      <w:r>
        <w:rPr>
          <w:lang w:val="en-GB"/>
        </w:rPr>
        <w:t>Proposal 10: The UE shall use the same antenna configuration in Message 3 as in Message 1.</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632EC3" w:rsidRPr="002427E8" w:rsidRDefault="00632EC3" w:rsidP="00632EC3">
      <w:pPr>
        <w:ind w:left="360"/>
      </w:pPr>
    </w:p>
    <w:p w:rsidR="00033198" w:rsidRDefault="002427E8" w:rsidP="002427E8">
      <w:pPr>
        <w:pStyle w:val="Heading2"/>
      </w:pPr>
      <w:r>
        <w:t xml:space="preserve">7.3 </w:t>
      </w:r>
      <w:r w:rsidR="00033198">
        <w:t>Power control for RACH message 3: initial transmission power</w:t>
      </w:r>
    </w:p>
    <w:p w:rsidR="002427E8" w:rsidRDefault="00A6354E" w:rsidP="002427E8">
      <w:r>
        <w:t>Ericson [20]:</w:t>
      </w:r>
    </w:p>
    <w:p w:rsidR="00A6354E" w:rsidRDefault="00A6354E" w:rsidP="00A6354E">
      <w:pPr>
        <w:pStyle w:val="Proposal"/>
        <w:numPr>
          <w:ilvl w:val="0"/>
          <w:numId w:val="0"/>
        </w:numPr>
        <w:ind w:left="2014" w:hanging="1304"/>
        <w:rPr>
          <w:lang w:val="en-GB"/>
        </w:rPr>
      </w:pPr>
      <w:bookmarkStart w:id="209" w:name="_Toc502839451"/>
      <w:bookmarkStart w:id="210" w:name="_Toc502839474"/>
      <w:bookmarkStart w:id="211" w:name="_Toc503462480"/>
      <w:bookmarkStart w:id="212" w:name="_Toc503462510"/>
      <w:bookmarkStart w:id="213" w:name="_Toc503462571"/>
      <w:bookmarkStart w:id="214" w:name="_Toc503462710"/>
      <w:bookmarkStart w:id="215" w:name="_Toc503513586"/>
      <w:bookmarkStart w:id="216" w:name="_Toc503532028"/>
      <w:bookmarkStart w:id="217" w:name="_Toc503532063"/>
      <w:bookmarkStart w:id="218" w:name="_Toc503532241"/>
      <w:bookmarkStart w:id="219" w:name="_Toc503532956"/>
      <w:bookmarkStart w:id="220" w:name="_Toc503533008"/>
      <w:bookmarkStart w:id="221" w:name="_Toc503533039"/>
      <w:bookmarkStart w:id="222" w:name="_Toc503535378"/>
      <w:bookmarkStart w:id="223" w:name="_Toc503536376"/>
      <w:bookmarkStart w:id="224" w:name="_Toc503536415"/>
      <w:bookmarkStart w:id="225" w:name="_Toc503536461"/>
      <w:bookmarkStart w:id="226" w:name="_Toc503536690"/>
      <w:bookmarkStart w:id="227" w:name="_Toc503536727"/>
      <w:bookmarkStart w:id="228" w:name="_Toc503538862"/>
      <w:bookmarkStart w:id="229" w:name="_Toc503539086"/>
      <w:r>
        <w:rPr>
          <w:lang w:val="en-GB"/>
        </w:rPr>
        <w:t>Proposal 9: The UE shall adjust its power setting for Msg. 3 with respect to the Msg. 2 UCI.</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A6354E" w:rsidRPr="002427E8" w:rsidRDefault="00A6354E" w:rsidP="002427E8"/>
    <w:p w:rsidR="00033198" w:rsidRDefault="002427E8" w:rsidP="002427E8">
      <w:pPr>
        <w:pStyle w:val="Heading2"/>
      </w:pPr>
      <w:r>
        <w:t xml:space="preserve">7.4 </w:t>
      </w:r>
      <w:r w:rsidR="00033198">
        <w:t xml:space="preserve">Power control for RACH message 3: </w:t>
      </w:r>
      <w:r w:rsidR="00D76C24">
        <w:t>DELTA_PREAMBLE</w:t>
      </w:r>
    </w:p>
    <w:p w:rsidR="002427E8" w:rsidRDefault="00E44350" w:rsidP="002427E8">
      <w:r>
        <w:t>In 38.321:</w:t>
      </w:r>
    </w:p>
    <w:p w:rsidR="00D76C24" w:rsidRDefault="00D76C24" w:rsidP="002427E8">
      <w:r>
        <w:rPr>
          <w:noProof/>
          <w:lang w:val="en-GB" w:eastAsia="en-GB"/>
        </w:rPr>
        <mc:AlternateContent>
          <mc:Choice Requires="wps">
            <w:drawing>
              <wp:anchor distT="0" distB="0" distL="114300" distR="114300" simplePos="0" relativeHeight="251669504" behindDoc="0" locked="0" layoutInCell="1" allowOverlap="1" wp14:anchorId="746BB97C" wp14:editId="63B7BB43">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Default="00447610" w:rsidP="00D76C24">
                            <w:pPr>
                              <w:pStyle w:val="Heading3"/>
                              <w:rPr>
                                <w:lang w:eastAsia="ko-KR"/>
                              </w:rPr>
                            </w:pPr>
                            <w:r>
                              <w:rPr>
                                <w:lang w:eastAsia="ko-KR"/>
                              </w:rPr>
                              <w:t>5.1.3</w:t>
                            </w:r>
                            <w:r>
                              <w:rPr>
                                <w:lang w:eastAsia="ko-KR"/>
                              </w:rPr>
                              <w:tab/>
                              <w:t>Random Access Preamble transmission</w:t>
                            </w:r>
                          </w:p>
                          <w:p w:rsidR="00447610" w:rsidRDefault="00447610" w:rsidP="00D76C24">
                            <w:pPr>
                              <w:rPr>
                                <w:lang w:eastAsia="ko-KR"/>
                              </w:rPr>
                            </w:pPr>
                            <w:r>
                              <w:rPr>
                                <w:lang w:eastAsia="ko-KR"/>
                              </w:rPr>
                              <w:t>The MAC entity shall</w:t>
                            </w:r>
                            <w:r>
                              <w:rPr>
                                <w:rFonts w:hint="eastAsia"/>
                                <w:lang w:eastAsia="ko-KR"/>
                              </w:rPr>
                              <w:t>, for each preamble</w:t>
                            </w:r>
                            <w:r>
                              <w:rPr>
                                <w:lang w:eastAsia="ko-KR"/>
                              </w:rPr>
                              <w:t>:</w:t>
                            </w:r>
                          </w:p>
                          <w:p w:rsidR="00447610" w:rsidRDefault="00447610" w:rsidP="00D76C24">
                            <w:pPr>
                              <w:pStyle w:val="B1"/>
                              <w:rPr>
                                <w:lang w:eastAsia="ko-KR"/>
                              </w:rPr>
                            </w:pPr>
                            <w:r>
                              <w:rPr>
                                <w:lang w:eastAsia="ko-KR"/>
                              </w:rPr>
                              <w:t>1&gt;</w:t>
                            </w:r>
                            <w:r>
                              <w:rPr>
                                <w:lang w:eastAsia="ko-KR"/>
                              </w:rPr>
                              <w:tab/>
                              <w:t>if PREAMBLE_TRANSMISSION_COUNTER is greater than one; and</w:t>
                            </w:r>
                          </w:p>
                          <w:p w:rsidR="00447610" w:rsidRDefault="00447610" w:rsidP="00D76C24">
                            <w:pPr>
                              <w:pStyle w:val="B1"/>
                              <w:rPr>
                                <w:lang w:eastAsia="ko-KR"/>
                              </w:rPr>
                            </w:pPr>
                            <w:r>
                              <w:rPr>
                                <w:lang w:eastAsia="ko-KR"/>
                              </w:rPr>
                              <w:t>1&gt;</w:t>
                            </w:r>
                            <w:r>
                              <w:rPr>
                                <w:lang w:eastAsia="ko-KR"/>
                              </w:rPr>
                              <w:tab/>
                              <w:t>if the notification of suspending power ramping counter has not been received from lower layers; and</w:t>
                            </w:r>
                          </w:p>
                          <w:p w:rsidR="00447610" w:rsidRDefault="00447610"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447610" w:rsidRDefault="00447610"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447610" w:rsidRDefault="00447610"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proofErr w:type="spellStart"/>
                            <w:r w:rsidRPr="00340B18">
                              <w:rPr>
                                <w:rFonts w:hint="eastAsia"/>
                                <w:i/>
                                <w:lang w:eastAsia="ko-KR"/>
                              </w:rPr>
                              <w:t>ra-</w:t>
                            </w:r>
                            <w:r>
                              <w:rPr>
                                <w:rFonts w:hint="eastAsia"/>
                                <w:i/>
                                <w:lang w:eastAsia="ko-KR"/>
                              </w:rPr>
                              <w:t>P</w:t>
                            </w:r>
                            <w:r w:rsidRPr="00800F5C">
                              <w:rPr>
                                <w:i/>
                                <w:lang w:eastAsia="ko-KR"/>
                              </w:rPr>
                              <w:t>reambleInitialReceivedTargetPower</w:t>
                            </w:r>
                            <w:proofErr w:type="spellEnd"/>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proofErr w:type="spellStart"/>
                            <w:r w:rsidRPr="00800F5C">
                              <w:rPr>
                                <w:i/>
                                <w:lang w:eastAsia="ko-KR"/>
                              </w:rPr>
                              <w:t>powerRampingStep</w:t>
                            </w:r>
                            <w:proofErr w:type="spellEnd"/>
                            <w:r>
                              <w:rPr>
                                <w:rFonts w:hint="eastAsia"/>
                                <w:lang w:eastAsia="ko-KR"/>
                              </w:rPr>
                              <w:t>;</w:t>
                            </w:r>
                          </w:p>
                          <w:p w:rsidR="00447610" w:rsidRPr="00E51C06" w:rsidRDefault="00447610">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6BB97C" id="Text Box 8" o:spid="_x0000_s103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Z0GPQIAAIA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IMqI&#10;BhStVRfYV+rYNKLTWj9D0MoiLHQwg+XB7mGMTXeVa+IX7TD4gfPhhG0sJmPSdDKd5nBJ+AYF9bO3&#10;dOt8+KaoYVEouAN5CVOxf/ChDx1C4m2GlrXWiUBtWFvwq8+XeUrwpOsyOmNYTLnTju0FRmCjhfwZ&#10;n49rz6KgaQNjbLZvKkqh23QJmvFk6HhD5QFAOOoHyVu5rFH/QfjwLBwmBw1iG8ITjkoTHkVHibMt&#10;uV9/s8d4EAovZy0mseAGq8KZ/m5A9PX44iIOblIuLr9MoLhzz+bcY3bNHaHPMbbOyiTG+KAHsXLU&#10;vGBlFvFOuISRuLngYRDvQr8dWDmpFosUhFG1IjyYlZWx9IDqunsRzh7ZCiD6kYaJFbN3pPWxMdPb&#10;xS6AusRohLnH9Ig+xjyRc1zJuEfneop6+3HM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A9nQY9AgAAgAQAAA4AAAAAAAAAAAAA&#10;AAAALgIAAGRycy9lMm9Eb2MueG1sUEsBAi0AFAAGAAgAAAAhALcMAwjXAAAABQEAAA8AAAAAAAAA&#10;AAAAAAAAlwQAAGRycy9kb3ducmV2LnhtbFBLBQYAAAAABAAEAPMAAACbBQAAAAA=&#10;" filled="f" strokeweight=".5pt">
                <v:textbox style="mso-fit-shape-to-text:t">
                  <w:txbxContent>
                    <w:p w:rsidR="00447610" w:rsidRDefault="00447610" w:rsidP="00D76C24">
                      <w:pPr>
                        <w:pStyle w:val="Heading3"/>
                        <w:rPr>
                          <w:lang w:eastAsia="ko-KR"/>
                        </w:rPr>
                      </w:pPr>
                      <w:r>
                        <w:rPr>
                          <w:lang w:eastAsia="ko-KR"/>
                        </w:rPr>
                        <w:t>5.1.3</w:t>
                      </w:r>
                      <w:r>
                        <w:rPr>
                          <w:lang w:eastAsia="ko-KR"/>
                        </w:rPr>
                        <w:tab/>
                        <w:t>Random Access Preamble transmission</w:t>
                      </w:r>
                    </w:p>
                    <w:p w:rsidR="00447610" w:rsidRDefault="00447610" w:rsidP="00D76C24">
                      <w:pPr>
                        <w:rPr>
                          <w:lang w:eastAsia="ko-KR"/>
                        </w:rPr>
                      </w:pPr>
                      <w:r>
                        <w:rPr>
                          <w:lang w:eastAsia="ko-KR"/>
                        </w:rPr>
                        <w:t>The MAC entity shall</w:t>
                      </w:r>
                      <w:r>
                        <w:rPr>
                          <w:rFonts w:hint="eastAsia"/>
                          <w:lang w:eastAsia="ko-KR"/>
                        </w:rPr>
                        <w:t>, for each preamble</w:t>
                      </w:r>
                      <w:r>
                        <w:rPr>
                          <w:lang w:eastAsia="ko-KR"/>
                        </w:rPr>
                        <w:t>:</w:t>
                      </w:r>
                    </w:p>
                    <w:p w:rsidR="00447610" w:rsidRDefault="00447610" w:rsidP="00D76C24">
                      <w:pPr>
                        <w:pStyle w:val="B1"/>
                        <w:rPr>
                          <w:lang w:eastAsia="ko-KR"/>
                        </w:rPr>
                      </w:pPr>
                      <w:r>
                        <w:rPr>
                          <w:lang w:eastAsia="ko-KR"/>
                        </w:rPr>
                        <w:t>1&gt;</w:t>
                      </w:r>
                      <w:r>
                        <w:rPr>
                          <w:lang w:eastAsia="ko-KR"/>
                        </w:rPr>
                        <w:tab/>
                        <w:t>if PREAMBLE_TRANSMISSION_COUNTER is greater than one; and</w:t>
                      </w:r>
                    </w:p>
                    <w:p w:rsidR="00447610" w:rsidRDefault="00447610" w:rsidP="00D76C24">
                      <w:pPr>
                        <w:pStyle w:val="B1"/>
                        <w:rPr>
                          <w:lang w:eastAsia="ko-KR"/>
                        </w:rPr>
                      </w:pPr>
                      <w:r>
                        <w:rPr>
                          <w:lang w:eastAsia="ko-KR"/>
                        </w:rPr>
                        <w:t>1&gt;</w:t>
                      </w:r>
                      <w:r>
                        <w:rPr>
                          <w:lang w:eastAsia="ko-KR"/>
                        </w:rPr>
                        <w:tab/>
                        <w:t>if the notification of suspending power ramping counter has not been received from lower layers; and</w:t>
                      </w:r>
                    </w:p>
                    <w:p w:rsidR="00447610" w:rsidRDefault="00447610"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447610" w:rsidRDefault="00447610"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447610" w:rsidRDefault="00447610"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proofErr w:type="spellStart"/>
                      <w:r w:rsidRPr="00340B18">
                        <w:rPr>
                          <w:rFonts w:hint="eastAsia"/>
                          <w:i/>
                          <w:lang w:eastAsia="ko-KR"/>
                        </w:rPr>
                        <w:t>ra-</w:t>
                      </w:r>
                      <w:r>
                        <w:rPr>
                          <w:rFonts w:hint="eastAsia"/>
                          <w:i/>
                          <w:lang w:eastAsia="ko-KR"/>
                        </w:rPr>
                        <w:t>P</w:t>
                      </w:r>
                      <w:r w:rsidRPr="00800F5C">
                        <w:rPr>
                          <w:i/>
                          <w:lang w:eastAsia="ko-KR"/>
                        </w:rPr>
                        <w:t>reambleInitialReceivedTargetPower</w:t>
                      </w:r>
                      <w:proofErr w:type="spellEnd"/>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proofErr w:type="spellStart"/>
                      <w:r w:rsidRPr="00800F5C">
                        <w:rPr>
                          <w:i/>
                          <w:lang w:eastAsia="ko-KR"/>
                        </w:rPr>
                        <w:t>powerRampingStep</w:t>
                      </w:r>
                      <w:proofErr w:type="spellEnd"/>
                      <w:r>
                        <w:rPr>
                          <w:rFonts w:hint="eastAsia"/>
                          <w:lang w:eastAsia="ko-KR"/>
                        </w:rPr>
                        <w:t>;</w:t>
                      </w:r>
                    </w:p>
                    <w:p w:rsidR="00447610" w:rsidRPr="00E51C06" w:rsidRDefault="00447610">
                      <w:r>
                        <w:t>…..</w:t>
                      </w:r>
                    </w:p>
                  </w:txbxContent>
                </v:textbox>
                <w10:wrap type="square"/>
              </v:shape>
            </w:pict>
          </mc:Fallback>
        </mc:AlternateContent>
      </w:r>
    </w:p>
    <w:p w:rsidR="00D76C24" w:rsidRDefault="00D76C24" w:rsidP="002427E8">
      <w:r>
        <w:t xml:space="preserve">Need to define the parameter </w:t>
      </w:r>
      <w:r w:rsidRPr="00D76C24">
        <w:rPr>
          <w:i/>
        </w:rPr>
        <w:t>DELTA_PREAMBLE</w:t>
      </w:r>
    </w:p>
    <w:p w:rsidR="00D76C24" w:rsidRDefault="00D76C24" w:rsidP="002427E8">
      <w:r>
        <w:t>Huawei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84"/>
        <w:gridCol w:w="1484"/>
        <w:gridCol w:w="1484"/>
        <w:gridCol w:w="1594"/>
      </w:tblGrid>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lastRenderedPageBreak/>
              <w:t>Preamble</w:t>
            </w:r>
          </w:p>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Format</w:t>
            </w:r>
          </w:p>
        </w:tc>
        <w:tc>
          <w:tcPr>
            <w:tcW w:w="0" w:type="auto"/>
            <w:gridSpan w:val="4"/>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sz w:val="22"/>
                <w:szCs w:val="22"/>
              </w:rPr>
              <w:t>DELTA_PREAMBLE values</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1</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2</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-6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zh-CN"/>
              </w:rPr>
            </w:pPr>
            <w:r w:rsidRPr="00002720">
              <w:rPr>
                <w:rFonts w:ascii="Times New Roman" w:hAnsi="Times New Roman"/>
                <w:noProof/>
                <w:sz w:val="22"/>
                <w:szCs w:val="22"/>
                <w:lang w:eastAsia="zh-CN"/>
              </w:rPr>
              <w:t>-</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15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30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60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120 kHz</w:t>
            </w:r>
          </w:p>
        </w:tc>
      </w:tr>
      <w:tr w:rsidR="00D76C24" w:rsidRPr="00002720" w:rsidTr="00B60EFE">
        <w:trPr>
          <w:jc w:val="center"/>
        </w:trPr>
        <w:tc>
          <w:tcPr>
            <w:tcW w:w="0" w:type="auto"/>
            <w:vAlign w:val="center"/>
          </w:tcPr>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A0, </w:t>
            </w:r>
            <w:r w:rsidRPr="00002720">
              <w:rPr>
                <w:rFonts w:ascii="Times New Roman" w:eastAsia="Batang" w:hAnsi="Times New Roman"/>
                <w:sz w:val="22"/>
                <w:szCs w:val="22"/>
              </w:rPr>
              <w:t>A1</w:t>
            </w:r>
            <w:r>
              <w:rPr>
                <w:rFonts w:ascii="Times New Roman" w:eastAsia="Batang" w:hAnsi="Times New Roman"/>
                <w:sz w:val="22"/>
                <w:szCs w:val="22"/>
              </w:rPr>
              <w:t xml:space="preserve">, A2, A3, </w:t>
            </w:r>
          </w:p>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B1, B2, B3, B4, </w:t>
            </w:r>
          </w:p>
          <w:p w:rsidR="00D76C24" w:rsidRPr="00002720" w:rsidRDefault="00D76C24" w:rsidP="00B60EFE">
            <w:pPr>
              <w:pStyle w:val="TAC"/>
              <w:rPr>
                <w:rFonts w:ascii="Times New Roman" w:hAnsi="Times New Roman"/>
                <w:noProof/>
                <w:sz w:val="22"/>
                <w:szCs w:val="22"/>
                <w:lang w:eastAsia="ko-KR"/>
              </w:rPr>
            </w:pPr>
            <w:r>
              <w:rPr>
                <w:rFonts w:ascii="Times New Roman" w:eastAsia="Batang" w:hAnsi="Times New Roman"/>
                <w:sz w:val="22"/>
                <w:szCs w:val="22"/>
              </w:rPr>
              <w:t>C0, C2</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11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14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17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Pr>
                <w:rFonts w:ascii="Times New Roman" w:hAnsi="Times New Roman"/>
                <w:noProof/>
                <w:sz w:val="22"/>
                <w:szCs w:val="22"/>
                <w:lang w:eastAsia="zh-CN"/>
              </w:rPr>
              <w:t>20</w:t>
            </w:r>
            <w:r w:rsidRPr="00002720">
              <w:rPr>
                <w:rFonts w:ascii="Times New Roman" w:hAnsi="Times New Roman"/>
                <w:noProof/>
                <w:sz w:val="22"/>
                <w:szCs w:val="22"/>
                <w:lang w:eastAsia="zh-CN"/>
              </w:rPr>
              <w:t xml:space="preserve"> dB</w:t>
            </w:r>
          </w:p>
        </w:tc>
      </w:tr>
    </w:tbl>
    <w:p w:rsidR="00D76C24" w:rsidRDefault="00D76C24" w:rsidP="002427E8"/>
    <w:p w:rsidR="00D76C24" w:rsidRDefault="00D76C24" w:rsidP="002427E8">
      <w:r>
        <w:t>Samsung [R1-1800470]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D76C24" w:rsidRPr="00E4348F" w:rsidTr="00B60EFE">
        <w:trPr>
          <w:jc w:val="center"/>
        </w:trPr>
        <w:tc>
          <w:tcPr>
            <w:tcW w:w="2369" w:type="dxa"/>
          </w:tcPr>
          <w:p w:rsidR="00D76C24" w:rsidRPr="00752B8F" w:rsidRDefault="00D76C24" w:rsidP="00B60EFE">
            <w:pPr>
              <w:pStyle w:val="TAH"/>
              <w:rPr>
                <w:noProof/>
                <w:sz w:val="20"/>
                <w:lang w:eastAsia="ko-KR"/>
              </w:rPr>
            </w:pPr>
            <w:r w:rsidRPr="00752B8F">
              <w:rPr>
                <w:noProof/>
                <w:sz w:val="20"/>
                <w:lang w:eastAsia="ko-KR"/>
              </w:rPr>
              <w:t>Preamble Format</w:t>
            </w:r>
          </w:p>
        </w:tc>
        <w:tc>
          <w:tcPr>
            <w:tcW w:w="2865" w:type="dxa"/>
          </w:tcPr>
          <w:p w:rsidR="00D76C24" w:rsidRPr="00752B8F" w:rsidRDefault="00D76C24" w:rsidP="00B60EFE">
            <w:pPr>
              <w:pStyle w:val="TAH"/>
              <w:rPr>
                <w:noProof/>
                <w:lang w:eastAsia="ko-KR"/>
              </w:rPr>
            </w:pPr>
            <w:r w:rsidRPr="00752B8F">
              <w:rPr>
                <w:i/>
                <w:noProof/>
                <w:sz w:val="20"/>
                <w:lang w:eastAsia="ko-KR"/>
              </w:rPr>
              <w:t>DELTA_PREAMBLE</w:t>
            </w:r>
            <w:r w:rsidRPr="00752B8F">
              <w:rPr>
                <w:noProof/>
                <w:sz w:val="20"/>
                <w:lang w:eastAsia="ko-KR"/>
              </w:rPr>
              <w:t xml:space="preserve"> value</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0</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1</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-3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2</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-6 dB</w:t>
            </w:r>
          </w:p>
        </w:tc>
      </w:tr>
      <w:tr w:rsidR="00D76C24" w:rsidRPr="002F4F3B" w:rsidTr="00B60EFE">
        <w:trPr>
          <w:jc w:val="center"/>
        </w:trPr>
        <w:tc>
          <w:tcPr>
            <w:tcW w:w="2369" w:type="dxa"/>
            <w:tcBorders>
              <w:bottom w:val="double" w:sz="4" w:space="0" w:color="auto"/>
            </w:tcBorders>
          </w:tcPr>
          <w:p w:rsidR="00D76C24" w:rsidRPr="00752B8F" w:rsidRDefault="00D76C24" w:rsidP="00B60EFE">
            <w:pPr>
              <w:pStyle w:val="TAC"/>
              <w:rPr>
                <w:noProof/>
                <w:sz w:val="20"/>
                <w:lang w:eastAsia="ko-KR"/>
              </w:rPr>
            </w:pPr>
            <w:r w:rsidRPr="00752B8F">
              <w:rPr>
                <w:noProof/>
                <w:sz w:val="20"/>
                <w:lang w:eastAsia="ko-KR"/>
              </w:rPr>
              <w:t>3</w:t>
            </w:r>
          </w:p>
        </w:tc>
        <w:tc>
          <w:tcPr>
            <w:tcW w:w="2865" w:type="dxa"/>
            <w:tcBorders>
              <w:bottom w:val="double" w:sz="4" w:space="0" w:color="auto"/>
            </w:tcBorders>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Borders>
              <w:top w:val="double" w:sz="4" w:space="0" w:color="auto"/>
            </w:tcBorders>
            <w:vAlign w:val="center"/>
          </w:tcPr>
          <w:p w:rsidR="00D76C24" w:rsidRPr="00752B8F" w:rsidRDefault="00D76C24" w:rsidP="00B60EFE">
            <w:pPr>
              <w:pStyle w:val="TAC"/>
              <w:rPr>
                <w:noProof/>
                <w:sz w:val="20"/>
                <w:lang w:eastAsia="ko-KR"/>
              </w:rPr>
            </w:pPr>
            <w:r w:rsidRPr="00752B8F">
              <w:rPr>
                <w:rFonts w:hint="eastAsia"/>
                <w:noProof/>
                <w:sz w:val="20"/>
                <w:lang w:eastAsia="ko-KR"/>
              </w:rPr>
              <w:t>A1</w:t>
            </w:r>
          </w:p>
        </w:tc>
        <w:tc>
          <w:tcPr>
            <w:tcW w:w="2865" w:type="dxa"/>
            <w:tcBorders>
              <w:top w:val="double" w:sz="4" w:space="0" w:color="auto"/>
            </w:tcBorders>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B1</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B4</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C0</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11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bl>
    <w:p w:rsidR="00D76C24" w:rsidRDefault="00D76C24" w:rsidP="002427E8"/>
    <w:p w:rsidR="00950BB7" w:rsidRDefault="00950BB7" w:rsidP="002427E8">
      <w:r>
        <w:t>Ericson [20]:</w:t>
      </w:r>
    </w:p>
    <w:p w:rsidR="00950BB7" w:rsidRDefault="00950BB7" w:rsidP="002427E8">
      <w:bookmarkStart w:id="230" w:name="_Toc503462475"/>
      <w:bookmarkStart w:id="231" w:name="_Toc503462505"/>
      <w:bookmarkStart w:id="232" w:name="_Toc503462566"/>
      <w:bookmarkStart w:id="233" w:name="_Toc503462705"/>
      <w:bookmarkStart w:id="234" w:name="_Toc503513581"/>
      <w:bookmarkStart w:id="235" w:name="_Toc503532023"/>
      <w:bookmarkStart w:id="236" w:name="_Toc503532058"/>
      <w:bookmarkStart w:id="237" w:name="_Toc503532236"/>
      <w:bookmarkStart w:id="238" w:name="_Toc503532951"/>
      <w:bookmarkStart w:id="239" w:name="_Toc503533003"/>
      <w:bookmarkStart w:id="240" w:name="_Toc503533034"/>
      <w:bookmarkStart w:id="241" w:name="_Toc503535373"/>
      <w:bookmarkStart w:id="242" w:name="_Toc503536371"/>
      <w:bookmarkStart w:id="243" w:name="_Toc503536410"/>
      <w:bookmarkStart w:id="244" w:name="_Toc503536456"/>
      <w:bookmarkStart w:id="245" w:name="_Toc503536685"/>
      <w:bookmarkStart w:id="246" w:name="_Toc503536722"/>
      <w:bookmarkStart w:id="247" w:name="_Toc503538857"/>
      <w:bookmarkStart w:id="248" w:name="_Toc503539081"/>
      <w:r>
        <w:rPr>
          <w:lang w:val="en-GB" w:eastAsia="ko-KR"/>
        </w:rPr>
        <w:t>Proposal 4: RAN1 should provide input to</w:t>
      </w:r>
      <w:r w:rsidRPr="004702E2">
        <w:rPr>
          <w:lang w:eastAsia="en-GB"/>
        </w:rPr>
        <w:t xml:space="preserve"> DELTA_PREAMBLE values in 38.321.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1E7649" w:rsidRPr="00EC6A65" w:rsidRDefault="00447610" w:rsidP="002427E8">
      <w:pPr>
        <w:rPr>
          <w:highlight w:val="green"/>
        </w:rPr>
      </w:pPr>
      <w:r w:rsidRPr="00EC6A65">
        <w:rPr>
          <w:highlight w:val="green"/>
        </w:rPr>
        <w:t xml:space="preserve">Offline </w:t>
      </w:r>
      <w:r w:rsidR="001E7649" w:rsidRPr="00EC6A65">
        <w:rPr>
          <w:highlight w:val="green"/>
        </w:rPr>
        <w:t>agreement:</w:t>
      </w:r>
    </w:p>
    <w:p w:rsidR="001E7649" w:rsidRPr="00EC6A65" w:rsidRDefault="001E7649" w:rsidP="001E7649">
      <w:pPr>
        <w:pStyle w:val="ListParagraph"/>
        <w:numPr>
          <w:ilvl w:val="0"/>
          <w:numId w:val="2"/>
        </w:numPr>
        <w:rPr>
          <w:highlight w:val="green"/>
        </w:rPr>
      </w:pPr>
      <w:r w:rsidRPr="00EC6A65">
        <w:rPr>
          <w:highlight w:val="green"/>
        </w:rPr>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2973"/>
      </w:tblGrid>
      <w:tr w:rsidR="001E7649" w:rsidRPr="00EC6A65" w:rsidTr="001F783E">
        <w:trPr>
          <w:jc w:val="center"/>
        </w:trPr>
        <w:tc>
          <w:tcPr>
            <w:tcW w:w="0" w:type="auto"/>
            <w:vAlign w:val="center"/>
          </w:tcPr>
          <w:p w:rsidR="001E7649" w:rsidRPr="00EC6A65" w:rsidRDefault="001E7649" w:rsidP="001F783E">
            <w:pPr>
              <w:pStyle w:val="TAH"/>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Preamble</w:t>
            </w:r>
          </w:p>
          <w:p w:rsidR="001E7649" w:rsidRPr="00EC6A65" w:rsidRDefault="001E7649" w:rsidP="001F783E">
            <w:pPr>
              <w:pStyle w:val="TAH"/>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Format</w:t>
            </w:r>
          </w:p>
        </w:tc>
        <w:tc>
          <w:tcPr>
            <w:tcW w:w="0" w:type="auto"/>
            <w:vAlign w:val="center"/>
          </w:tcPr>
          <w:p w:rsidR="001E7649" w:rsidRPr="00EC6A65" w:rsidRDefault="001E7649" w:rsidP="001F783E">
            <w:pPr>
              <w:pStyle w:val="TAH"/>
              <w:rPr>
                <w:rFonts w:ascii="Times New Roman" w:hAnsi="Times New Roman"/>
                <w:noProof/>
                <w:sz w:val="22"/>
                <w:szCs w:val="22"/>
                <w:highlight w:val="green"/>
                <w:lang w:eastAsia="ko-KR"/>
              </w:rPr>
            </w:pPr>
            <w:r w:rsidRPr="00EC6A65">
              <w:rPr>
                <w:rFonts w:ascii="Times New Roman" w:hAnsi="Times New Roman"/>
                <w:sz w:val="22"/>
                <w:szCs w:val="22"/>
                <w:highlight w:val="green"/>
              </w:rPr>
              <w:t>DELTA_PREAMBLE values</w:t>
            </w:r>
          </w:p>
        </w:tc>
      </w:tr>
      <w:tr w:rsidR="001E7649" w:rsidRPr="00EC6A65" w:rsidTr="001F783E">
        <w:trPr>
          <w:jc w:val="center"/>
        </w:trPr>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0</w:t>
            </w:r>
          </w:p>
        </w:tc>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0 dB</w:t>
            </w:r>
          </w:p>
        </w:tc>
      </w:tr>
      <w:tr w:rsidR="001E7649" w:rsidRPr="00EC6A65" w:rsidTr="001F783E">
        <w:trPr>
          <w:jc w:val="center"/>
        </w:trPr>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1</w:t>
            </w:r>
          </w:p>
        </w:tc>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-3 dB</w:t>
            </w:r>
          </w:p>
        </w:tc>
      </w:tr>
      <w:tr w:rsidR="001E7649" w:rsidRPr="00EC6A65" w:rsidTr="001F783E">
        <w:trPr>
          <w:jc w:val="center"/>
        </w:trPr>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2</w:t>
            </w:r>
          </w:p>
        </w:tc>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-6 dB</w:t>
            </w:r>
          </w:p>
        </w:tc>
      </w:tr>
      <w:tr w:rsidR="001E7649" w:rsidRPr="00002720" w:rsidTr="001F783E">
        <w:trPr>
          <w:jc w:val="center"/>
        </w:trPr>
        <w:tc>
          <w:tcPr>
            <w:tcW w:w="0" w:type="auto"/>
            <w:vAlign w:val="center"/>
          </w:tcPr>
          <w:p w:rsidR="001E7649" w:rsidRPr="00EC6A65" w:rsidRDefault="001E7649" w:rsidP="001F783E">
            <w:pPr>
              <w:pStyle w:val="TAC"/>
              <w:rPr>
                <w:rFonts w:ascii="Times New Roman" w:hAnsi="Times New Roman"/>
                <w:noProof/>
                <w:sz w:val="22"/>
                <w:szCs w:val="22"/>
                <w:highlight w:val="green"/>
                <w:lang w:eastAsia="ko-KR"/>
              </w:rPr>
            </w:pPr>
            <w:r w:rsidRPr="00EC6A65">
              <w:rPr>
                <w:rFonts w:ascii="Times New Roman" w:hAnsi="Times New Roman"/>
                <w:noProof/>
                <w:sz w:val="22"/>
                <w:szCs w:val="22"/>
                <w:highlight w:val="green"/>
                <w:lang w:eastAsia="ko-KR"/>
              </w:rPr>
              <w:t>3</w:t>
            </w:r>
          </w:p>
        </w:tc>
        <w:tc>
          <w:tcPr>
            <w:tcW w:w="0" w:type="auto"/>
            <w:vAlign w:val="center"/>
          </w:tcPr>
          <w:p w:rsidR="001E7649" w:rsidRPr="00002720" w:rsidRDefault="001E7649" w:rsidP="001F783E">
            <w:pPr>
              <w:pStyle w:val="TAC"/>
              <w:rPr>
                <w:rFonts w:ascii="Times New Roman" w:hAnsi="Times New Roman"/>
                <w:noProof/>
                <w:sz w:val="22"/>
                <w:szCs w:val="22"/>
                <w:lang w:eastAsia="ko-KR"/>
              </w:rPr>
            </w:pPr>
            <w:r w:rsidRPr="00EC6A65">
              <w:rPr>
                <w:rFonts w:ascii="Times New Roman" w:hAnsi="Times New Roman"/>
                <w:noProof/>
                <w:sz w:val="22"/>
                <w:szCs w:val="22"/>
                <w:highlight w:val="green"/>
                <w:lang w:eastAsia="ko-KR"/>
              </w:rPr>
              <w:t>0 dB</w:t>
            </w:r>
          </w:p>
        </w:tc>
      </w:tr>
    </w:tbl>
    <w:p w:rsidR="001E7649" w:rsidRDefault="001E7649" w:rsidP="001E7649"/>
    <w:p w:rsidR="00AD46FA" w:rsidRPr="00AD46FA" w:rsidRDefault="00AD46FA" w:rsidP="00AD46FA">
      <w:r w:rsidRPr="00AD46FA">
        <w:t>Qualcomm:</w:t>
      </w:r>
    </w:p>
    <w:p w:rsidR="00AD46FA" w:rsidRPr="00AD46FA" w:rsidRDefault="00AD46FA" w:rsidP="00AD46FA">
      <w:r w:rsidRPr="00AD46FA">
        <w:t>We support it to be based on all the RACH OFDM symbols in the preamble format.</w:t>
      </w:r>
    </w:p>
    <w:p w:rsidR="00AD46FA" w:rsidRDefault="00AD46FA" w:rsidP="002427E8">
      <w:pPr>
        <w:rPr>
          <w:highlight w:val="cyan"/>
        </w:rPr>
      </w:pPr>
    </w:p>
    <w:p w:rsidR="00AD46FA" w:rsidRDefault="00AD46FA" w:rsidP="002427E8">
      <w:pPr>
        <w:rPr>
          <w:highlight w:val="cyan"/>
        </w:rPr>
      </w:pPr>
    </w:p>
    <w:p w:rsidR="00950BB7" w:rsidRPr="001E7649" w:rsidRDefault="001E7649" w:rsidP="002427E8">
      <w:pPr>
        <w:rPr>
          <w:highlight w:val="cyan"/>
        </w:rPr>
      </w:pPr>
      <w:r w:rsidRPr="001E7649">
        <w:rPr>
          <w:highlight w:val="cyan"/>
        </w:rPr>
        <w:t>Discussion Point:</w:t>
      </w:r>
    </w:p>
    <w:p w:rsidR="00A25E1A" w:rsidRDefault="00D76C24" w:rsidP="002427E8">
      <w:pPr>
        <w:pStyle w:val="ListParagraph"/>
        <w:numPr>
          <w:ilvl w:val="0"/>
          <w:numId w:val="2"/>
        </w:numPr>
        <w:rPr>
          <w:highlight w:val="cyan"/>
        </w:rPr>
      </w:pPr>
      <w:r w:rsidRPr="001E7649">
        <w:rPr>
          <w:highlight w:val="cyan"/>
        </w:rPr>
        <w:t>For short sequence preambles do we assume the target power is set based on a single RACH OFDM symbol, or based on all the RACH OFDM symbols in the preamble format.</w:t>
      </w:r>
    </w:p>
    <w:p w:rsidR="00AD46FA" w:rsidRPr="00AD46FA" w:rsidRDefault="00AD46FA" w:rsidP="00AD46FA">
      <w:pPr>
        <w:rPr>
          <w:highlight w:val="cyan"/>
        </w:rPr>
      </w:pPr>
    </w:p>
    <w:p w:rsidR="00033198" w:rsidRDefault="002427E8" w:rsidP="002427E8">
      <w:pPr>
        <w:pStyle w:val="Heading1"/>
      </w:pPr>
      <w:r>
        <w:t xml:space="preserve">8. </w:t>
      </w:r>
      <w:r>
        <w:tab/>
      </w:r>
      <w:r w:rsidR="00033198">
        <w:t>Beam reporting in RACH procedure</w:t>
      </w:r>
    </w:p>
    <w:p w:rsidR="007A14AB" w:rsidRDefault="007A14AB" w:rsidP="0091745F">
      <w:pPr>
        <w:rPr>
          <w:lang w:val="en-GB"/>
        </w:rPr>
      </w:pPr>
      <w:r>
        <w:rPr>
          <w:lang w:val="en-GB"/>
        </w:rPr>
        <w:t>RAN1#90b Agreement:</w:t>
      </w:r>
    </w:p>
    <w:p w:rsidR="007A14AB" w:rsidRDefault="007A14AB" w:rsidP="0091745F">
      <w:pPr>
        <w:rPr>
          <w:lang w:val="en-GB"/>
        </w:rPr>
      </w:pPr>
      <w:r>
        <w:rPr>
          <w:noProof/>
          <w:lang w:val="en-GB" w:eastAsia="en-GB"/>
        </w:rPr>
        <mc:AlternateContent>
          <mc:Choice Requires="wps">
            <w:drawing>
              <wp:anchor distT="0" distB="0" distL="114300" distR="114300" simplePos="0" relativeHeight="251665408" behindDoc="0" locked="0" layoutInCell="1" allowOverlap="1" wp14:anchorId="55565638" wp14:editId="6C368C24">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BD0300" w:rsidRDefault="00447610" w:rsidP="007A14AB">
                            <w:pPr>
                              <w:rPr>
                                <w:szCs w:val="20"/>
                                <w:highlight w:val="green"/>
                              </w:rPr>
                            </w:pPr>
                            <w:r w:rsidRPr="00BD0300">
                              <w:rPr>
                                <w:szCs w:val="20"/>
                                <w:highlight w:val="green"/>
                              </w:rPr>
                              <w:t>Agreements:</w:t>
                            </w:r>
                          </w:p>
                          <w:p w:rsidR="00447610" w:rsidRPr="00BD0300" w:rsidRDefault="00447610"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 xml:space="preserve">If there is no beam reporting in RACH message 3, UE may assume that the DMRS of PDCCH and the DMRS of PDSCH conveying Msg4 are </w:t>
                            </w:r>
                            <w:proofErr w:type="spellStart"/>
                            <w:r w:rsidRPr="00BD0300">
                              <w:rPr>
                                <w:b w:val="0"/>
                              </w:rPr>
                              <w:t>QCL’ed</w:t>
                            </w:r>
                            <w:proofErr w:type="spellEnd"/>
                            <w:r w:rsidRPr="00BD0300">
                              <w:rPr>
                                <w:b w:val="0"/>
                              </w:rPr>
                              <w:t xml:space="preserve"> with the SS block that the UE selected for RACH association and transmission</w:t>
                            </w:r>
                          </w:p>
                          <w:p w:rsidR="00447610" w:rsidRPr="007A14AB" w:rsidRDefault="00447610"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447610" w:rsidRPr="007A14AB" w:rsidRDefault="00447610" w:rsidP="0042096A">
                            <w:pPr>
                              <w:numPr>
                                <w:ilvl w:val="2"/>
                                <w:numId w:val="13"/>
                              </w:numPr>
                              <w:spacing w:after="0" w:line="240" w:lineRule="auto"/>
                              <w:rPr>
                                <w:szCs w:val="20"/>
                                <w:highlight w:val="lightGray"/>
                              </w:rPr>
                            </w:pPr>
                            <w:r w:rsidRPr="007A14AB">
                              <w:rPr>
                                <w:szCs w:val="20"/>
                                <w:highlight w:val="lightGray"/>
                              </w:rPr>
                              <w:t xml:space="preserve">FFS: If and how beam reporting in RACH message 3 impacts message 4 </w:t>
                            </w:r>
                            <w:proofErr w:type="spellStart"/>
                            <w:r w:rsidRPr="007A14AB">
                              <w:rPr>
                                <w:szCs w:val="20"/>
                                <w:highlight w:val="lightGray"/>
                              </w:rPr>
                              <w:t>Tx</w:t>
                            </w:r>
                            <w:proofErr w:type="spellEnd"/>
                            <w:r w:rsidRPr="007A14AB">
                              <w:rPr>
                                <w:szCs w:val="20"/>
                                <w:highlight w:val="lightGray"/>
                              </w:rPr>
                              <w:t xml:space="preserve"> QCL assumption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565638" id="Text Box 5" o:spid="_x0000_s103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9uvPgIAAIAEAAAOAAAAZHJzL2Uyb0RvYy54bWysVF1P2zAUfZ+0/2D5fSQtLeuqpqgDMU1C&#10;gAQTz67jNNEcX8s2Tdiv37HTlIrtadqLc7/te869WV32rWZ75XxDpuCTs5wzZSSVjdkV/MfTzacF&#10;Zz4IUwpNRhX8VXl+uf74YdXZpZpSTbpUjqGI8cvOFrwOwS6zzMtatcKfkVUGzopcKwJUt8tKJzpU&#10;b3U2zfOLrCNXWkdSeQ/r9eDk61S/qpQM91XlVWC64HhbSKdL5zae2XolljsnbN3IwzPEP7yiFY3B&#10;pcdS1yII9uKaP0q1jXTkqQpnktqMqqqRKvWAbib5u24ea2FV6gXgeHuEyf+/svJu/+BYUxZ8zpkR&#10;LSh6Un1gX6ln84hOZ/0SQY8WYaGHGSyPdg9jbLqvXBu/aIfBD5xfj9jGYjImLaaLRQ6XhG9UUD97&#10;S7fOh2+KWhaFgjuQlzAV+1sfhtAxJN5m6KbROhGoDesKfnE+z1OCJ92U0RnDYsqVdmwvMAJbLeTP&#10;+HxcexIFTRsYY7NDU1EK/bZP0EzOx463VL4CCEfDIHkrbxrUvxU+PAiHyUGD2IZwj6PShEfRQeKs&#10;Jvfrb/YYD0Lh5azDJBbcYFU4098NiP4ymc3i4CZlNv88heJOPdtTj3lprwh9TrB1ViYxxgc9ipWj&#10;9hkrs4l3wiWMxM0FD6N4FYbtwMpJtdmkIIyqFeHWPFoZS4+oPvXPwtkDWwFE39E4sWL5jrQhNmZ6&#10;u3kJoC4xGmEeMD2gjzFP5BxWMu7RqZ6i3n4c6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jt9uvPgIAAIAEAAAOAAAAAAAAAAAA&#10;AAAAAC4CAABkcnMvZTJvRG9jLnhtbFBLAQItABQABgAIAAAAIQC3DAMI1wAAAAUBAAAPAAAAAAAA&#10;AAAAAAAAAJgEAABkcnMvZG93bnJldi54bWxQSwUGAAAAAAQABADzAAAAnAUAAAAA&#10;" filled="f" strokeweight=".5pt">
                <v:textbox style="mso-fit-shape-to-text:t">
                  <w:txbxContent>
                    <w:p w:rsidR="00447610" w:rsidRPr="00BD0300" w:rsidRDefault="00447610" w:rsidP="007A14AB">
                      <w:pPr>
                        <w:rPr>
                          <w:szCs w:val="20"/>
                          <w:highlight w:val="green"/>
                        </w:rPr>
                      </w:pPr>
                      <w:r w:rsidRPr="00BD0300">
                        <w:rPr>
                          <w:szCs w:val="20"/>
                          <w:highlight w:val="green"/>
                        </w:rPr>
                        <w:t>Agreements:</w:t>
                      </w:r>
                    </w:p>
                    <w:p w:rsidR="00447610" w:rsidRPr="00BD0300" w:rsidRDefault="00447610"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 xml:space="preserve">If there is no beam reporting in RACH message 3, UE may assume that the DMRS of PDCCH and the DMRS of PDSCH conveying Msg4 are </w:t>
                      </w:r>
                      <w:proofErr w:type="spellStart"/>
                      <w:r w:rsidRPr="00BD0300">
                        <w:rPr>
                          <w:b w:val="0"/>
                        </w:rPr>
                        <w:t>QCL’ed</w:t>
                      </w:r>
                      <w:proofErr w:type="spellEnd"/>
                      <w:r w:rsidRPr="00BD0300">
                        <w:rPr>
                          <w:b w:val="0"/>
                        </w:rPr>
                        <w:t xml:space="preserve"> with the SS block that the UE selected for RACH association and transmission</w:t>
                      </w:r>
                    </w:p>
                    <w:p w:rsidR="00447610" w:rsidRPr="007A14AB" w:rsidRDefault="00447610"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447610" w:rsidRPr="007A14AB" w:rsidRDefault="00447610" w:rsidP="0042096A">
                      <w:pPr>
                        <w:numPr>
                          <w:ilvl w:val="2"/>
                          <w:numId w:val="13"/>
                        </w:numPr>
                        <w:spacing w:after="0" w:line="240" w:lineRule="auto"/>
                        <w:rPr>
                          <w:szCs w:val="20"/>
                          <w:highlight w:val="lightGray"/>
                        </w:rPr>
                      </w:pPr>
                      <w:r w:rsidRPr="007A14AB">
                        <w:rPr>
                          <w:szCs w:val="20"/>
                          <w:highlight w:val="lightGray"/>
                        </w:rPr>
                        <w:t xml:space="preserve">FFS: If and how beam reporting in RACH message 3 impacts message 4 </w:t>
                      </w:r>
                      <w:proofErr w:type="spellStart"/>
                      <w:r w:rsidRPr="007A14AB">
                        <w:rPr>
                          <w:szCs w:val="20"/>
                          <w:highlight w:val="lightGray"/>
                        </w:rPr>
                        <w:t>Tx</w:t>
                      </w:r>
                      <w:proofErr w:type="spellEnd"/>
                      <w:r w:rsidRPr="007A14AB">
                        <w:rPr>
                          <w:szCs w:val="20"/>
                          <w:highlight w:val="lightGray"/>
                        </w:rPr>
                        <w:t xml:space="preserve"> QCL assumption</w:t>
                      </w:r>
                    </w:p>
                  </w:txbxContent>
                </v:textbox>
                <w10:wrap type="square"/>
              </v:shape>
            </w:pict>
          </mc:Fallback>
        </mc:AlternateContent>
      </w:r>
    </w:p>
    <w:p w:rsidR="007A14AB" w:rsidRDefault="007A14AB" w:rsidP="0091745F">
      <w:pPr>
        <w:rPr>
          <w:lang w:val="en-GB"/>
        </w:rPr>
      </w:pPr>
    </w:p>
    <w:p w:rsidR="0091745F" w:rsidRDefault="00EB4C3A" w:rsidP="0091745F">
      <w:pPr>
        <w:rPr>
          <w:lang w:val="en-GB"/>
        </w:rPr>
      </w:pPr>
      <w:r>
        <w:rPr>
          <w:lang w:val="en-GB"/>
        </w:rPr>
        <w:t>Additional beam reporting in message 3 has been proposed by Qualcomm [19]:</w:t>
      </w:r>
    </w:p>
    <w:p w:rsidR="00EB4C3A" w:rsidRDefault="00EB4C3A" w:rsidP="00EB4C3A">
      <w:pPr>
        <w:tabs>
          <w:tab w:val="left" w:pos="1440"/>
        </w:tabs>
        <w:spacing w:after="0"/>
        <w:rPr>
          <w:rFonts w:eastAsia="MS Mincho"/>
          <w:b/>
          <w:lang w:eastAsia="ja-JP"/>
        </w:rPr>
      </w:pPr>
      <w:r>
        <w:rPr>
          <w:b/>
          <w:bCs/>
          <w:u w:val="single"/>
        </w:rPr>
        <w:t>Proposal 9</w:t>
      </w:r>
      <w:r w:rsidRPr="00A935E7">
        <w:rPr>
          <w:b/>
          <w:bCs/>
          <w:u w:val="single"/>
        </w:rPr>
        <w:t>:</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rsidR="007A14AB" w:rsidRDefault="007A14AB" w:rsidP="00EB4C3A">
      <w:pPr>
        <w:tabs>
          <w:tab w:val="left" w:pos="1440"/>
        </w:tabs>
        <w:spacing w:after="0"/>
        <w:rPr>
          <w:rFonts w:eastAsia="MS Mincho"/>
          <w:b/>
          <w:lang w:eastAsia="ja-JP"/>
        </w:rPr>
      </w:pPr>
    </w:p>
    <w:p w:rsidR="004E1100" w:rsidRDefault="004E1100" w:rsidP="00EB4C3A">
      <w:pPr>
        <w:tabs>
          <w:tab w:val="left" w:pos="1440"/>
        </w:tabs>
        <w:spacing w:after="0"/>
        <w:rPr>
          <w:rFonts w:eastAsia="MS Mincho"/>
          <w:lang w:eastAsia="ja-JP"/>
        </w:rPr>
      </w:pPr>
      <w:r>
        <w:rPr>
          <w:rFonts w:eastAsia="MS Mincho"/>
          <w:lang w:eastAsia="ja-JP"/>
        </w:rPr>
        <w:t>On the other hand, Ericson doesn’t support beam reporting in message 3 [20]:</w:t>
      </w:r>
    </w:p>
    <w:p w:rsidR="004E1100" w:rsidRPr="004702E2" w:rsidRDefault="004E1100" w:rsidP="004E1100">
      <w:pPr>
        <w:pStyle w:val="Proposal"/>
        <w:numPr>
          <w:ilvl w:val="0"/>
          <w:numId w:val="0"/>
        </w:numPr>
        <w:ind w:left="2014" w:hanging="1304"/>
      </w:pPr>
      <w:r>
        <w:t xml:space="preserve">Proposal: </w:t>
      </w:r>
      <w:r w:rsidRPr="004702E2">
        <w:t xml:space="preserve">Do not support beam reporting in Msg3 </w:t>
      </w:r>
      <w:r>
        <w:t>i</w:t>
      </w:r>
      <w:r w:rsidRPr="004702E2">
        <w:t xml:space="preserve">n </w:t>
      </w:r>
      <w:proofErr w:type="spellStart"/>
      <w:r w:rsidRPr="004702E2">
        <w:t>Rel</w:t>
      </w:r>
      <w:proofErr w:type="spellEnd"/>
      <w:r w:rsidRPr="004702E2">
        <w:t xml:space="preserve"> 15, given the time constraints to finalize </w:t>
      </w:r>
      <w:proofErr w:type="spellStart"/>
      <w:r w:rsidRPr="004702E2">
        <w:t>Rel</w:t>
      </w:r>
      <w:proofErr w:type="spellEnd"/>
      <w:r w:rsidRPr="004702E2">
        <w:t xml:space="preserve"> 15 specifications</w:t>
      </w:r>
    </w:p>
    <w:p w:rsidR="004E1100" w:rsidRDefault="004E1100" w:rsidP="00EB4C3A">
      <w:pPr>
        <w:tabs>
          <w:tab w:val="left" w:pos="1440"/>
        </w:tabs>
        <w:spacing w:after="0"/>
        <w:rPr>
          <w:rFonts w:eastAsia="MS Mincho"/>
          <w:lang w:eastAsia="ja-JP"/>
        </w:rPr>
      </w:pPr>
    </w:p>
    <w:p w:rsidR="004E1100" w:rsidRPr="004E1100" w:rsidRDefault="004E1100" w:rsidP="00EB4C3A">
      <w:pPr>
        <w:tabs>
          <w:tab w:val="left" w:pos="1440"/>
        </w:tabs>
        <w:spacing w:after="0"/>
        <w:rPr>
          <w:rFonts w:eastAsia="MS Mincho"/>
          <w:lang w:eastAsia="ja-JP"/>
        </w:rPr>
      </w:pPr>
    </w:p>
    <w:p w:rsidR="00EB4C3A" w:rsidRDefault="00EB4C3A" w:rsidP="0091745F">
      <w:pPr>
        <w:rPr>
          <w:lang w:val="en-GB"/>
        </w:rPr>
      </w:pPr>
      <w:r>
        <w:rPr>
          <w:b/>
          <w:noProof/>
          <w:lang w:val="en-GB" w:eastAsia="en-GB"/>
        </w:rPr>
        <w:lastRenderedPageBreak/>
        <w:drawing>
          <wp:inline distT="0" distB="0" distL="0" distR="0" wp14:anchorId="06ACD435" wp14:editId="2F55A43C">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65">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rsidR="00EB4C3A" w:rsidRDefault="00EB4C3A" w:rsidP="0091745F">
      <w:pPr>
        <w:rPr>
          <w:lang w:val="en-GB"/>
        </w:rPr>
      </w:pPr>
    </w:p>
    <w:p w:rsidR="00EB4C3A" w:rsidRDefault="00EB4C3A" w:rsidP="0091745F">
      <w:pPr>
        <w:rPr>
          <w:lang w:val="en-GB"/>
        </w:rPr>
      </w:pPr>
      <w:r>
        <w:rPr>
          <w:lang w:val="en-GB"/>
        </w:rPr>
        <w:t xml:space="preserve">While no beam reporting has </w:t>
      </w:r>
      <w:r w:rsidR="007A14AB">
        <w:rPr>
          <w:lang w:val="en-GB"/>
        </w:rPr>
        <w:t>been suggested by Ericson [20]:</w:t>
      </w:r>
    </w:p>
    <w:p w:rsidR="007A14AB" w:rsidRPr="004702E2" w:rsidRDefault="007A14AB" w:rsidP="007A14AB">
      <w:pPr>
        <w:pStyle w:val="Proposal"/>
      </w:pPr>
      <w:bookmarkStart w:id="249" w:name="_Toc498410383"/>
      <w:bookmarkStart w:id="250" w:name="_Toc498509689"/>
      <w:bookmarkStart w:id="251" w:name="_Toc498509776"/>
      <w:bookmarkStart w:id="252" w:name="_Toc498509815"/>
      <w:bookmarkStart w:id="253" w:name="_Toc498509855"/>
      <w:bookmarkStart w:id="254" w:name="_Toc498509984"/>
      <w:bookmarkStart w:id="255" w:name="_Toc498510023"/>
      <w:bookmarkStart w:id="256" w:name="_Toc498510120"/>
      <w:bookmarkStart w:id="257" w:name="_Toc498510231"/>
      <w:bookmarkStart w:id="258" w:name="_Toc498510292"/>
      <w:bookmarkStart w:id="259" w:name="_Toc498668631"/>
      <w:bookmarkStart w:id="260" w:name="_Toc498668722"/>
      <w:bookmarkStart w:id="261" w:name="_Toc498668927"/>
      <w:bookmarkStart w:id="262" w:name="_Toc498668973"/>
      <w:bookmarkStart w:id="263" w:name="_Toc498669012"/>
      <w:bookmarkStart w:id="264" w:name="_Toc498669153"/>
      <w:bookmarkStart w:id="265" w:name="_Toc498669195"/>
      <w:bookmarkStart w:id="266" w:name="_Toc498669286"/>
      <w:bookmarkStart w:id="267" w:name="_Toc498669359"/>
      <w:bookmarkStart w:id="268" w:name="_Toc498670015"/>
      <w:bookmarkStart w:id="269" w:name="_Toc497917178"/>
      <w:bookmarkStart w:id="270" w:name="_Toc498693067"/>
      <w:bookmarkStart w:id="271" w:name="_Toc502763260"/>
      <w:bookmarkStart w:id="272" w:name="_Toc502763339"/>
      <w:bookmarkStart w:id="273" w:name="_Toc502763416"/>
      <w:bookmarkStart w:id="274" w:name="_Toc502763493"/>
      <w:bookmarkStart w:id="275" w:name="_Toc502763570"/>
      <w:bookmarkStart w:id="276" w:name="_Toc502763647"/>
      <w:bookmarkStart w:id="277" w:name="_Toc502763725"/>
      <w:bookmarkStart w:id="278" w:name="_Toc502763753"/>
      <w:bookmarkStart w:id="279" w:name="_Toc502763781"/>
      <w:bookmarkStart w:id="280" w:name="_Toc502763809"/>
      <w:bookmarkStart w:id="281" w:name="_Toc502763838"/>
      <w:bookmarkStart w:id="282" w:name="_Toc502763865"/>
      <w:bookmarkStart w:id="283" w:name="_Toc502839570"/>
      <w:bookmarkStart w:id="284" w:name="_Toc502846518"/>
      <w:bookmarkStart w:id="285" w:name="_Toc503284928"/>
      <w:bookmarkStart w:id="286" w:name="_Toc503285655"/>
      <w:bookmarkStart w:id="287" w:name="_Toc503285748"/>
      <w:bookmarkStart w:id="288" w:name="_Toc503285781"/>
      <w:bookmarkStart w:id="289" w:name="_Toc503449188"/>
      <w:bookmarkStart w:id="290" w:name="_Toc503458730"/>
      <w:bookmarkStart w:id="291" w:name="_Toc503458973"/>
      <w:bookmarkStart w:id="292" w:name="_Toc503459285"/>
      <w:bookmarkStart w:id="293" w:name="_Toc503459392"/>
      <w:bookmarkStart w:id="294" w:name="_Toc503459406"/>
      <w:bookmarkStart w:id="295" w:name="_Toc503459577"/>
      <w:bookmarkStart w:id="296" w:name="_Toc503462222"/>
      <w:bookmarkStart w:id="297" w:name="_Toc503462332"/>
      <w:bookmarkStart w:id="298" w:name="_Toc503462472"/>
      <w:bookmarkStart w:id="299" w:name="_Toc503462502"/>
      <w:bookmarkStart w:id="300" w:name="_Toc503462563"/>
      <w:bookmarkStart w:id="301" w:name="_Toc503462702"/>
      <w:bookmarkStart w:id="302" w:name="_Toc503513578"/>
      <w:bookmarkStart w:id="303" w:name="_Toc503532022"/>
      <w:bookmarkStart w:id="304" w:name="_Toc503532057"/>
      <w:bookmarkStart w:id="305" w:name="_Toc503532235"/>
      <w:bookmarkStart w:id="306" w:name="_Toc503532950"/>
      <w:bookmarkStart w:id="307" w:name="_Toc503533002"/>
      <w:bookmarkStart w:id="308" w:name="_Toc503533033"/>
      <w:bookmarkStart w:id="309" w:name="_Toc503535372"/>
      <w:bookmarkStart w:id="310" w:name="_Toc503536370"/>
      <w:bookmarkStart w:id="311" w:name="_Toc503536409"/>
      <w:bookmarkStart w:id="312" w:name="_Toc503536455"/>
      <w:bookmarkStart w:id="313" w:name="_Toc503536684"/>
      <w:bookmarkStart w:id="314" w:name="_Toc503536721"/>
      <w:bookmarkStart w:id="315" w:name="_Toc503538856"/>
      <w:bookmarkStart w:id="316" w:name="_Toc503539080"/>
      <w:r w:rsidRPr="004702E2">
        <w:t xml:space="preserve">Do not support beam reporting in Msg3 </w:t>
      </w:r>
      <w:r>
        <w:t>i</w:t>
      </w:r>
      <w:r w:rsidRPr="004702E2">
        <w:t xml:space="preserve">n </w:t>
      </w:r>
      <w:proofErr w:type="spellStart"/>
      <w:r w:rsidRPr="004702E2">
        <w:t>Rel</w:t>
      </w:r>
      <w:proofErr w:type="spellEnd"/>
      <w:r w:rsidRPr="004702E2">
        <w:t xml:space="preserve"> 15, given the time constraints to finalize </w:t>
      </w:r>
      <w:proofErr w:type="spellStart"/>
      <w:r w:rsidRPr="004702E2">
        <w:t>Rel</w:t>
      </w:r>
      <w:proofErr w:type="spellEnd"/>
      <w:r w:rsidRPr="004702E2">
        <w:t xml:space="preserve"> 15 specifications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7A14AB" w:rsidRPr="00C508B7" w:rsidRDefault="00C508B7" w:rsidP="0091745F">
      <w:pPr>
        <w:rPr>
          <w:highlight w:val="cyan"/>
          <w:lang w:val="en-GB"/>
        </w:rPr>
      </w:pPr>
      <w:r w:rsidRPr="00C508B7">
        <w:rPr>
          <w:highlight w:val="cyan"/>
          <w:lang w:val="en-GB"/>
        </w:rPr>
        <w:t>Decide on one of the following:</w:t>
      </w:r>
    </w:p>
    <w:p w:rsidR="00C508B7" w:rsidRPr="00C508B7" w:rsidRDefault="00C508B7" w:rsidP="00C508B7">
      <w:pPr>
        <w:pStyle w:val="ListParagraph"/>
        <w:numPr>
          <w:ilvl w:val="0"/>
          <w:numId w:val="2"/>
        </w:numPr>
        <w:rPr>
          <w:highlight w:val="cyan"/>
          <w:lang w:val="en-GB"/>
        </w:rPr>
      </w:pPr>
      <w:r w:rsidRPr="00C508B7">
        <w:rPr>
          <w:highlight w:val="cyan"/>
          <w:lang w:val="en-GB"/>
        </w:rPr>
        <w:t>Don’t support bean reporting in message 3</w:t>
      </w:r>
    </w:p>
    <w:p w:rsidR="00C508B7" w:rsidRPr="00C508B7" w:rsidRDefault="00C508B7" w:rsidP="00C508B7">
      <w:pPr>
        <w:pStyle w:val="ListParagraph"/>
        <w:numPr>
          <w:ilvl w:val="1"/>
          <w:numId w:val="2"/>
        </w:numPr>
        <w:rPr>
          <w:highlight w:val="cyan"/>
          <w:lang w:val="en-GB"/>
        </w:rPr>
      </w:pPr>
      <w:r w:rsidRPr="00C508B7">
        <w:rPr>
          <w:highlight w:val="cyan"/>
          <w:lang w:val="en-GB"/>
        </w:rPr>
        <w:t>Supported by: Ericson, Nokia,</w:t>
      </w:r>
    </w:p>
    <w:p w:rsidR="00C508B7" w:rsidRPr="00C508B7" w:rsidRDefault="00C508B7" w:rsidP="00C508B7">
      <w:pPr>
        <w:pStyle w:val="ListParagraph"/>
        <w:numPr>
          <w:ilvl w:val="0"/>
          <w:numId w:val="2"/>
        </w:numPr>
        <w:rPr>
          <w:highlight w:val="cyan"/>
          <w:lang w:val="en-GB"/>
        </w:rPr>
      </w:pPr>
      <w:r w:rsidRPr="00C508B7">
        <w:rPr>
          <w:highlight w:val="cyan"/>
          <w:lang w:val="en-GB"/>
        </w:rPr>
        <w:t>Support beam reporting in message 3.</w:t>
      </w:r>
    </w:p>
    <w:p w:rsidR="00C508B7" w:rsidRPr="00C508B7" w:rsidRDefault="00C508B7" w:rsidP="00C508B7">
      <w:pPr>
        <w:pStyle w:val="ListParagraph"/>
        <w:numPr>
          <w:ilvl w:val="1"/>
          <w:numId w:val="2"/>
        </w:numPr>
        <w:rPr>
          <w:highlight w:val="cyan"/>
          <w:lang w:val="en-GB"/>
        </w:rPr>
      </w:pPr>
      <w:r w:rsidRPr="00C508B7">
        <w:rPr>
          <w:highlight w:val="cyan"/>
          <w:lang w:val="en-GB"/>
        </w:rPr>
        <w:t>Supported by: Qualcomm</w:t>
      </w:r>
    </w:p>
    <w:p w:rsidR="00033198" w:rsidRDefault="0091745F" w:rsidP="0091745F">
      <w:pPr>
        <w:pStyle w:val="Heading1"/>
      </w:pPr>
      <w:r>
        <w:t xml:space="preserve">9. </w:t>
      </w:r>
      <w:r>
        <w:tab/>
      </w:r>
      <w:r w:rsidR="00033198">
        <w:t>CFRA design and dedicated preambles</w:t>
      </w:r>
    </w:p>
    <w:p w:rsidR="00CB1FEF" w:rsidRPr="00CB1FEF" w:rsidRDefault="00CB1FEF" w:rsidP="00DD554B">
      <w:pPr>
        <w:pStyle w:val="Heading2"/>
        <w:rPr>
          <w:lang w:val="en-GB"/>
        </w:rPr>
      </w:pPr>
      <w:r w:rsidRPr="00CB1FEF">
        <w:rPr>
          <w:lang w:val="en-GB"/>
        </w:rPr>
        <w:t>Issue 1: CFRA Framework.</w:t>
      </w:r>
    </w:p>
    <w:p w:rsidR="00CB1FEF" w:rsidRDefault="00CB1FEF" w:rsidP="0091745F">
      <w:pPr>
        <w:rPr>
          <w:lang w:val="en-GB"/>
        </w:rPr>
      </w:pPr>
      <w:r>
        <w:rPr>
          <w:lang w:val="en-GB"/>
        </w:rPr>
        <w:t>Proposals by ZTE</w:t>
      </w:r>
      <w:r w:rsidR="0094573A">
        <w:rPr>
          <w:lang w:val="en-GB"/>
        </w:rPr>
        <w:t xml:space="preserve"> [2]</w:t>
      </w:r>
      <w:r>
        <w:rPr>
          <w:lang w:val="en-GB"/>
        </w:rPr>
        <w:t>:</w:t>
      </w:r>
    </w:p>
    <w:p w:rsidR="00CB1FEF" w:rsidRPr="0094573A" w:rsidRDefault="00CB1FEF" w:rsidP="0094573A">
      <w:pPr>
        <w:pStyle w:val="Caption"/>
        <w:spacing w:after="0"/>
        <w:jc w:val="both"/>
        <w:rPr>
          <w:i/>
        </w:rPr>
      </w:pPr>
      <w:r w:rsidRPr="00303F19">
        <w:rPr>
          <w:i/>
        </w:rPr>
        <w:t>Proposal</w:t>
      </w:r>
      <w:r>
        <w:rPr>
          <w:i/>
          <w:lang w:eastAsia="zh-CN"/>
        </w:rPr>
        <w:t xml:space="preserve"> 6</w:t>
      </w:r>
      <w:r>
        <w:rPr>
          <w:i/>
        </w:rPr>
        <w:t xml:space="preserve">: The PRACH resource configuration for CFRA reuses the framework for CBRA with </w:t>
      </w:r>
      <w:proofErr w:type="spellStart"/>
      <w:r w:rsidRPr="00DA48D4">
        <w:rPr>
          <w:i/>
        </w:rPr>
        <w:t>PRACHConfigurationIndex</w:t>
      </w:r>
      <w:proofErr w:type="spellEnd"/>
      <w:r>
        <w:rPr>
          <w:i/>
        </w:rPr>
        <w:t xml:space="preserve"> </w:t>
      </w:r>
      <w:proofErr w:type="spellStart"/>
      <w:r w:rsidRPr="00DA48D4">
        <w:rPr>
          <w:i/>
        </w:rPr>
        <w:t>prach</w:t>
      </w:r>
      <w:proofErr w:type="spellEnd"/>
      <w:r w:rsidRPr="00DA48D4">
        <w:rPr>
          <w:i/>
        </w:rPr>
        <w:t>-frequency-start</w:t>
      </w:r>
      <w:r>
        <w:rPr>
          <w:i/>
        </w:rPr>
        <w:t xml:space="preserve"> and </w:t>
      </w:r>
      <w:proofErr w:type="spellStart"/>
      <w:r w:rsidRPr="00DA48D4">
        <w:rPr>
          <w:i/>
        </w:rPr>
        <w:t>prach</w:t>
      </w:r>
      <w:proofErr w:type="spellEnd"/>
      <w:r w:rsidRPr="00DA48D4">
        <w:rPr>
          <w:i/>
        </w:rPr>
        <w:t>-FDM</w:t>
      </w:r>
      <w:r>
        <w:rPr>
          <w:i/>
        </w:rPr>
        <w:t xml:space="preserve">. </w:t>
      </w:r>
    </w:p>
    <w:p w:rsidR="00CB1FEF" w:rsidRDefault="00CB1FEF" w:rsidP="00CB1FEF">
      <w:pPr>
        <w:pStyle w:val="Caption"/>
        <w:spacing w:after="0"/>
        <w:jc w:val="both"/>
        <w:rPr>
          <w:i/>
        </w:rPr>
      </w:pPr>
      <w:r w:rsidRPr="00303F19">
        <w:rPr>
          <w:i/>
        </w:rPr>
        <w:t>Proposal</w:t>
      </w:r>
      <w:r>
        <w:rPr>
          <w:i/>
          <w:lang w:eastAsia="zh-CN"/>
        </w:rPr>
        <w:t xml:space="preserve"> 7</w:t>
      </w:r>
      <w:r>
        <w:rPr>
          <w:i/>
        </w:rPr>
        <w:t xml:space="preserve">: For CFRA based on SSB, NR supports configuration of CFRA resources completely overlapping, partly overlapping and disjoint with CBRA resources. </w:t>
      </w:r>
    </w:p>
    <w:p w:rsidR="00CB1FEF" w:rsidRPr="00C34DAB" w:rsidRDefault="00CB1FEF" w:rsidP="00CB1FEF">
      <w:pPr>
        <w:pStyle w:val="Caption"/>
        <w:jc w:val="both"/>
        <w:rPr>
          <w:i/>
        </w:rPr>
      </w:pPr>
      <w:r w:rsidRPr="00303F19">
        <w:rPr>
          <w:i/>
        </w:rPr>
        <w:t>Proposal</w:t>
      </w:r>
      <w:r>
        <w:rPr>
          <w:i/>
          <w:lang w:eastAsia="zh-CN"/>
        </w:rPr>
        <w:t xml:space="preserve"> 8</w:t>
      </w:r>
      <w:r>
        <w:rPr>
          <w:i/>
        </w:rPr>
        <w:t xml:space="preserve">: For CFRA based on CSI-RS, NR supports configuration of CFRA resources disjoint with CBRA resources. </w:t>
      </w:r>
    </w:p>
    <w:p w:rsidR="0094573A" w:rsidRDefault="0094573A" w:rsidP="0094573A">
      <w:pPr>
        <w:pStyle w:val="Caption"/>
        <w:spacing w:after="0"/>
        <w:jc w:val="both"/>
        <w:rPr>
          <w:i/>
        </w:rPr>
      </w:pPr>
      <w:r w:rsidRPr="00303F19">
        <w:rPr>
          <w:i/>
        </w:rPr>
        <w:t>Proposal</w:t>
      </w:r>
      <w:r>
        <w:rPr>
          <w:i/>
          <w:lang w:eastAsia="zh-CN"/>
        </w:rPr>
        <w:t xml:space="preserve"> 9</w:t>
      </w:r>
      <w:r>
        <w:rPr>
          <w:i/>
        </w:rPr>
        <w:t xml:space="preserve">: CFRA supports many SSB to one RACH occasion association, with one preamble index allocated per SSB. </w:t>
      </w:r>
    </w:p>
    <w:p w:rsidR="00CB1FEF" w:rsidRDefault="00CB1FEF" w:rsidP="0091745F">
      <w:pPr>
        <w:rPr>
          <w:lang w:val="en-GB"/>
        </w:rPr>
      </w:pPr>
    </w:p>
    <w:p w:rsidR="0094573A" w:rsidRPr="0094573A" w:rsidRDefault="0094573A" w:rsidP="00DD554B">
      <w:pPr>
        <w:pStyle w:val="Heading2"/>
        <w:rPr>
          <w:lang w:val="en-GB"/>
        </w:rPr>
      </w:pPr>
      <w:r w:rsidRPr="0094573A">
        <w:rPr>
          <w:lang w:val="en-GB"/>
        </w:rPr>
        <w:t>Issue 2: Masks for RACH resources and SSBs</w:t>
      </w:r>
    </w:p>
    <w:p w:rsidR="0094573A" w:rsidRDefault="0094573A" w:rsidP="0091745F">
      <w:pPr>
        <w:rPr>
          <w:lang w:val="en-GB"/>
        </w:rPr>
      </w:pPr>
      <w:r>
        <w:rPr>
          <w:lang w:val="en-GB"/>
        </w:rPr>
        <w:t>Proposals by ZTE:</w:t>
      </w:r>
    </w:p>
    <w:p w:rsidR="0094573A" w:rsidRDefault="0094573A" w:rsidP="0094573A">
      <w:pPr>
        <w:pStyle w:val="Caption"/>
        <w:spacing w:after="0"/>
        <w:jc w:val="both"/>
        <w:rPr>
          <w:i/>
        </w:rPr>
      </w:pPr>
      <w:r w:rsidRPr="00303F19">
        <w:rPr>
          <w:i/>
        </w:rPr>
        <w:t>Proposal</w:t>
      </w:r>
      <w:r>
        <w:rPr>
          <w:i/>
          <w:lang w:eastAsia="zh-CN"/>
        </w:rPr>
        <w:t xml:space="preserve"> 11</w:t>
      </w:r>
      <w:r>
        <w:rPr>
          <w:i/>
        </w:rPr>
        <w:t xml:space="preserve">: In CFRA based on SSB, the SSBs for which a preamble is allocated is configured by a mask (bitmap) of length 4/8/64 bits for below 3 GHz / 3-6 GHz / above 6 GHz. </w:t>
      </w:r>
    </w:p>
    <w:p w:rsidR="0094573A" w:rsidRDefault="0094573A" w:rsidP="0091745F">
      <w:pPr>
        <w:rPr>
          <w:lang w:val="en-GB"/>
        </w:rPr>
      </w:pPr>
    </w:p>
    <w:p w:rsidR="001A60F5" w:rsidRPr="001A60F5" w:rsidRDefault="001A60F5" w:rsidP="00DD554B">
      <w:pPr>
        <w:pStyle w:val="Heading2"/>
        <w:rPr>
          <w:lang w:val="en-GB"/>
        </w:rPr>
      </w:pPr>
      <w:r w:rsidRPr="001A60F5">
        <w:rPr>
          <w:lang w:val="en-GB"/>
        </w:rPr>
        <w:t>Issue 3: Multiple message 1 in contention-free RACH</w:t>
      </w:r>
    </w:p>
    <w:p w:rsidR="00F75981" w:rsidRDefault="007333C1" w:rsidP="0091745F">
      <w:pPr>
        <w:rPr>
          <w:lang w:val="en-GB"/>
        </w:rPr>
      </w:pPr>
      <w:r>
        <w:rPr>
          <w:noProof/>
          <w:lang w:val="en-GB" w:eastAsia="en-GB"/>
        </w:rPr>
        <mc:AlternateContent>
          <mc:Choice Requires="wps">
            <w:drawing>
              <wp:anchor distT="0" distB="0" distL="114300" distR="114300" simplePos="0" relativeHeight="251689984" behindDoc="0" locked="0" layoutInCell="1" allowOverlap="1" wp14:anchorId="1148C6CB" wp14:editId="2FFF15C4">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rsidR="00447610" w:rsidRPr="0017289B" w:rsidRDefault="00447610"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447610" w:rsidRPr="0017289B" w:rsidRDefault="00447610"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447610" w:rsidRPr="007333C1" w:rsidRDefault="00447610"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447610" w:rsidRPr="00CB0F4F"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48C6CB" id="Text Box 20" o:spid="_x0000_s1040" type="#_x0000_t202" style="position:absolute;margin-left:0;margin-top:36.75pt;width:448.5pt;height:2in;z-index:2516899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PRRQIAAIQEAAAOAAAAZHJzL2Uyb0RvYy54bWysVMFuGjEQvVfqP1i+lwUKFBBLRBNRVYqS&#10;SEmUs/F6w6pej2sbdunX99mwBKU9Vb2Y8czs88x7Myyu2lqzvXK+IpPzQa/PmTKSisq85vz5af1p&#10;ypkPwhRCk1E5PyjPr5YfPywaO1dD2pIulGMAMX7e2JxvQ7DzLPNyq2rhe2SVQbAkV4uAq3vNCica&#10;oNc6G/b7k6whV1hHUnkP780xyJcJvyyVDPdl6VVgOueoLaTTpXMTz2y5EPNXJ+y2kqcyxD9UUYvK&#10;4NEz1I0Igu1c9QdUXUlHnsrQk1RnVJaVVKkHdDPov+vmcSusSr2AHG/PNPn/Byvv9g+OVUXOh6DH&#10;iBoaPak2sK/UMrjAT2P9HGmPFomhhR86d34PZ2y7LV0df9EQQxxQhzO7EU3COZ7MxrMxQhKxwXQ4&#10;nfYTfvb2uXU+fFNUs2jk3EG+xKrY3/qAUpDapcTXDK0rrZOE2rAm55PPwI8RT7oqYjBe4ifX2rG9&#10;wBBstJA/YvnAusjCTRs4Y7PHpqIV2k2byBmMuo43VBxAhKPjKHkr1xXwb4UPD8JhdtAg9iHc4yg1&#10;oSg6WZxtyf36mz/mQ1JEOWswizn3P3fCKc70dwOxZ4PRCLAhXUbjL1EqdxnZXEbMrr4mdDrA5lmZ&#10;zJgfdGeWjuoXrM0qvoqQMBJv5zx05nU4bgjWTqrVKiVhXK0It+bRygjd8frUvghnT3oFSH1H3dSK&#10;+TvZjrlJHrvaBYiXNI1EH1k98Y9RT/Kc1jLu0uU9Zb39eSx/AwAA//8DAFBLAwQUAAYACAAAACEA&#10;K/ZQz94AAAAHAQAADwAAAGRycy9kb3ducmV2LnhtbEyPQU/CQBCF7yb+h82YeJMtEiiWTokxahNv&#10;oBx6G9qlLXZnm+4C5d87nvQ477289026Hm2nzmbwrWOE6SQCZbh0Vcs1wtfn28MSlA/EFXWODcLV&#10;eFhntzcpJZW78Mact6FWUsI+IYQmhD7R2peNseQnrjcs3sENloKcQ62rgS5Sbjv9GEULballWWio&#10;Ny+NKb+3J4tQ2F3Rf7wSxe8HX+zGY371eY54fzc+r0AFM4a/MPziCzpkwrR3J6686hDkkYAQz+ag&#10;xF0+xSLsEWaL6Rx0lur//NkPAAAA//8DAFBLAQItABQABgAIAAAAIQC2gziS/gAAAOEBAAATAAAA&#10;AAAAAAAAAAAAAAAAAABbQ29udGVudF9UeXBlc10ueG1sUEsBAi0AFAAGAAgAAAAhADj9If/WAAAA&#10;lAEAAAsAAAAAAAAAAAAAAAAALwEAAF9yZWxzLy5yZWxzUEsBAi0AFAAGAAgAAAAhAAM509FFAgAA&#10;hAQAAA4AAAAAAAAAAAAAAAAALgIAAGRycy9lMm9Eb2MueG1sUEsBAi0AFAAGAAgAAAAhACv2UM/e&#10;AAAABwEAAA8AAAAAAAAAAAAAAAAAnwQAAGRycy9kb3ducmV2LnhtbFBLBQYAAAAABAAEAPMAAACq&#10;BQAAAAA=&#10;" filled="f" strokeweight=".5pt">
                <v:textbox style="mso-fit-shape-to-text:t">
                  <w:txbxContent>
                    <w:p w:rsidR="00447610" w:rsidRPr="0017289B" w:rsidRDefault="00447610"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447610" w:rsidRPr="0017289B" w:rsidRDefault="00447610"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447610" w:rsidRPr="007333C1" w:rsidRDefault="00447610"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447610" w:rsidRPr="0017289B"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447610" w:rsidRPr="00CB0F4F" w:rsidRDefault="00447610"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sidR="00F75981">
        <w:rPr>
          <w:lang w:val="en-GB"/>
        </w:rPr>
        <w:t xml:space="preserve">RAN plenary#77 endorsed the essentially </w:t>
      </w:r>
      <w:r>
        <w:rPr>
          <w:lang w:val="en-GB"/>
        </w:rPr>
        <w:t>functionalities to be completed by December 2017 in RP-172108:</w:t>
      </w:r>
    </w:p>
    <w:p w:rsidR="007333C1" w:rsidRDefault="007333C1" w:rsidP="0091745F">
      <w:pPr>
        <w:rPr>
          <w:lang w:val="en-GB"/>
        </w:rPr>
      </w:pPr>
    </w:p>
    <w:p w:rsidR="007333C1" w:rsidRDefault="007333C1" w:rsidP="0091745F">
      <w:pPr>
        <w:rPr>
          <w:lang w:val="en-GB"/>
        </w:rPr>
      </w:pPr>
      <w:r>
        <w:rPr>
          <w:lang w:val="en-GB"/>
        </w:rPr>
        <w:t>However, in RAN2#99, there is the following agreement:</w:t>
      </w:r>
    </w:p>
    <w:p w:rsidR="007333C1" w:rsidRDefault="007333C1" w:rsidP="0091745F">
      <w:pPr>
        <w:rPr>
          <w:lang w:val="en-GB"/>
        </w:rPr>
      </w:pPr>
      <w:r>
        <w:rPr>
          <w:noProof/>
          <w:lang w:val="en-GB" w:eastAsia="en-GB"/>
        </w:rPr>
        <mc:AlternateContent>
          <mc:Choice Requires="wps">
            <w:drawing>
              <wp:anchor distT="0" distB="0" distL="114300" distR="114300" simplePos="0" relativeHeight="251692032" behindDoc="0" locked="0" layoutInCell="1" allowOverlap="1" wp14:anchorId="3946DA47" wp14:editId="6E309AF3">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Pr="005C08D6" w:rsidRDefault="00447610" w:rsidP="007333C1">
                            <w:pPr>
                              <w:rPr>
                                <w:rFonts w:eastAsia="MS Mincho"/>
                                <w:b/>
                                <w:highlight w:val="green"/>
                                <w:u w:val="single"/>
                                <w:lang w:eastAsia="ja-JP"/>
                              </w:rPr>
                            </w:pPr>
                            <w:r w:rsidRPr="005C08D6">
                              <w:rPr>
                                <w:rFonts w:eastAsia="MS Mincho"/>
                                <w:b/>
                                <w:highlight w:val="green"/>
                                <w:u w:val="single"/>
                                <w:lang w:eastAsia="ja-JP"/>
                              </w:rPr>
                              <w:t>Agreements:</w:t>
                            </w:r>
                          </w:p>
                          <w:p w:rsidR="00447610" w:rsidRPr="007333C1" w:rsidRDefault="00447610"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447610" w:rsidRPr="001146C9" w:rsidRDefault="00447610"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46DA47" id="Text Box 21" o:spid="_x0000_s1041"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nTPwIAAIIEAAAOAAAAZHJzL2Uyb0RvYy54bWysVN9v2jAQfp+0/8Hy+wiw0lHUULFWTJNQ&#10;WwmmPhvHKdEcn2UbEvbX77NDKOr2NO3FuV8+333fXW7v2lqzg3K+IpPz0WDImTKSisq85vzHZvlp&#10;ypkPwhRCk1E5PyrP7+YfP9w2dqbGtCNdKMeQxPhZY3O+C8HOsszLnaqFH5BVBs6SXC0CVPeaFU40&#10;yF7rbDwcXmcNucI6ksp7WB86J5+n/GWpZHgqS68C0zlHbSGdLp3beGbzWzF7dcLuKnkqQ/xDFbWo&#10;DB49p3oQQbC9q/5IVVfSkacyDCTVGZVlJVXqAd2Mhu+6We+EVakXgOPtGSb//9LKx8OzY1WR8/GI&#10;MyNqcLRRbWBfqWUwAZ/G+hnC1haBoYUdPPd2D2Nsuy1dHb9oiMEPpI9ndGM2GS9Nx9PpEC4JX68g&#10;f/Z23TofvimqWRRy7kBfQlUcVj50oX1IfM3QstI6UagNa3J+/XkyTBc86aqIzhgWr9xrxw4CQ7DV&#10;Qv6M5ePZiyho2sAYm+2ailJot20CZzTpO95ScQQQjrpR8lYuK+RfCR+ehcPsoEHsQ3jCUWpCUXSS&#10;ONuR+/U3e4wHpfBy1mAWc26wLJzp7wZU34yuruLoJuVq8mUMxV16tpces6/vCX2CTdSWxBgfdC+W&#10;juoXLM0ivgmXMBIv5zz04n3o9gNLJ9VikYIwrFaElVlbGVP3qG7aF+Hsia0Aoh+pn1kxe0daFxtv&#10;ervYB1CXGI0wd5ie0MegJ3JOSxk36VJPUW+/jvlv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rbjJ0z8CAACCBAAADgAAAAAAAAAA&#10;AAAAAAAuAgAAZHJzL2Uyb0RvYy54bWxQSwECLQAUAAYACAAAACEAtwwDCNcAAAAFAQAADwAAAAAA&#10;AAAAAAAAAACZBAAAZHJzL2Rvd25yZXYueG1sUEsFBgAAAAAEAAQA8wAAAJ0FAAAAAA==&#10;" filled="f" strokeweight=".5pt">
                <v:textbox style="mso-fit-shape-to-text:t">
                  <w:txbxContent>
                    <w:p w:rsidR="00447610" w:rsidRPr="005C08D6" w:rsidRDefault="00447610" w:rsidP="007333C1">
                      <w:pPr>
                        <w:rPr>
                          <w:rFonts w:eastAsia="MS Mincho"/>
                          <w:b/>
                          <w:highlight w:val="green"/>
                          <w:u w:val="single"/>
                          <w:lang w:eastAsia="ja-JP"/>
                        </w:rPr>
                      </w:pPr>
                      <w:r w:rsidRPr="005C08D6">
                        <w:rPr>
                          <w:rFonts w:eastAsia="MS Mincho"/>
                          <w:b/>
                          <w:highlight w:val="green"/>
                          <w:u w:val="single"/>
                          <w:lang w:eastAsia="ja-JP"/>
                        </w:rPr>
                        <w:t>Agreements:</w:t>
                      </w:r>
                    </w:p>
                    <w:p w:rsidR="00447610" w:rsidRPr="007333C1" w:rsidRDefault="00447610"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447610" w:rsidRPr="005C08D6" w:rsidRDefault="00447610"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447610" w:rsidRPr="001146C9" w:rsidRDefault="00447610"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rsidR="001A60F5" w:rsidRDefault="001A60F5" w:rsidP="0091745F">
      <w:pPr>
        <w:rPr>
          <w:lang w:val="en-GB"/>
        </w:rPr>
      </w:pPr>
      <w:proofErr w:type="spellStart"/>
      <w:proofErr w:type="gramStart"/>
      <w:r>
        <w:rPr>
          <w:lang w:val="en-GB"/>
        </w:rPr>
        <w:t>Mediatek</w:t>
      </w:r>
      <w:proofErr w:type="spellEnd"/>
      <w:r>
        <w:rPr>
          <w:lang w:val="en-GB"/>
        </w:rPr>
        <w:t>[</w:t>
      </w:r>
      <w:proofErr w:type="gramEnd"/>
      <w:r>
        <w:rPr>
          <w:lang w:val="en-GB"/>
        </w:rPr>
        <w:t>4]:</w:t>
      </w:r>
    </w:p>
    <w:p w:rsidR="001A60F5" w:rsidRDefault="001A60F5" w:rsidP="001A60F5">
      <w:pPr>
        <w:pStyle w:val="Caption"/>
      </w:pPr>
      <w:bookmarkStart w:id="317" w:name="_Ref503444905"/>
      <w:r>
        <w:t xml:space="preserve">Proposal </w:t>
      </w:r>
      <w:r w:rsidR="00220CE9">
        <w:fldChar w:fldCharType="begin"/>
      </w:r>
      <w:r w:rsidR="00220CE9">
        <w:instrText xml:space="preserve"> SEQ Proposal \* ARABIC </w:instrText>
      </w:r>
      <w:r w:rsidR="00220CE9">
        <w:fldChar w:fldCharType="separate"/>
      </w:r>
      <w:r>
        <w:rPr>
          <w:noProof/>
        </w:rPr>
        <w:t>4</w:t>
      </w:r>
      <w:r w:rsidR="00220CE9">
        <w:rPr>
          <w:noProof/>
        </w:rPr>
        <w:fldChar w:fldCharType="end"/>
      </w:r>
      <w:r>
        <w:t xml:space="preserve">: NR supports multiple Msg1 transmissions before the end of RAR windows for contention-free RACH. Furthermore, they can only be transmitted in a </w:t>
      </w:r>
      <w:proofErr w:type="spellStart"/>
      <w:r>
        <w:t>TDM’ed</w:t>
      </w:r>
      <w:proofErr w:type="spellEnd"/>
      <w:r>
        <w:t xml:space="preserve"> manner.</w:t>
      </w:r>
      <w:bookmarkEnd w:id="317"/>
      <w:r>
        <w:t xml:space="preserve">  </w:t>
      </w:r>
    </w:p>
    <w:p w:rsidR="001A60F5" w:rsidRDefault="001A60F5" w:rsidP="001A60F5">
      <w:pPr>
        <w:pStyle w:val="Caption"/>
      </w:pPr>
      <w:bookmarkStart w:id="318" w:name="_Ref503444932"/>
      <w:r>
        <w:t xml:space="preserve">Proposal </w:t>
      </w:r>
      <w:r w:rsidR="00220CE9">
        <w:fldChar w:fldCharType="begin"/>
      </w:r>
      <w:r w:rsidR="00220CE9">
        <w:instrText xml:space="preserve"> SEQ Proposal \* ARABIC </w:instrText>
      </w:r>
      <w:r w:rsidR="00220CE9">
        <w:fldChar w:fldCharType="separate"/>
      </w:r>
      <w:r>
        <w:rPr>
          <w:noProof/>
        </w:rPr>
        <w:t>5</w:t>
      </w:r>
      <w:r w:rsidR="00220CE9">
        <w:rPr>
          <w:noProof/>
        </w:rPr>
        <w:fldChar w:fldCharType="end"/>
      </w:r>
      <w:r>
        <w:t>: The maximum number of Msg1 transmissions within a slot on a carrier component should be limited to one. Otherwise, it should depend on UE capability.</w:t>
      </w:r>
      <w:bookmarkEnd w:id="318"/>
    </w:p>
    <w:p w:rsidR="001A60F5" w:rsidRPr="008B4AB5" w:rsidRDefault="001A60F5" w:rsidP="001A60F5">
      <w:pPr>
        <w:pStyle w:val="Caption"/>
      </w:pPr>
      <w:bookmarkStart w:id="319" w:name="_Ref503444941"/>
      <w:r>
        <w:t xml:space="preserve">Proposal </w:t>
      </w:r>
      <w:r w:rsidR="00220CE9">
        <w:fldChar w:fldCharType="begin"/>
      </w:r>
      <w:r w:rsidR="00220CE9">
        <w:instrText xml:space="preserve"> SEQ Proposal \* ARABIC </w:instrText>
      </w:r>
      <w:r w:rsidR="00220CE9">
        <w:fldChar w:fldCharType="separate"/>
      </w:r>
      <w:r>
        <w:rPr>
          <w:noProof/>
        </w:rPr>
        <w:t>6</w:t>
      </w:r>
      <w:r w:rsidR="00220CE9">
        <w:rPr>
          <w:noProof/>
        </w:rPr>
        <w:fldChar w:fldCharType="end"/>
      </w:r>
      <w:r>
        <w:t>: The power ramping counter, the preamble transmission counter, and the selected RACH resource remain unchanged during one round of multiple Msg1 transmissions.</w:t>
      </w:r>
      <w:bookmarkEnd w:id="319"/>
      <w:r>
        <w:t xml:space="preserve"> </w:t>
      </w:r>
    </w:p>
    <w:p w:rsidR="001A60F5" w:rsidRDefault="001A60F5" w:rsidP="001A60F5">
      <w:pPr>
        <w:pStyle w:val="Caption"/>
      </w:pPr>
      <w:bookmarkStart w:id="320" w:name="_Ref503444947"/>
      <w:r>
        <w:t xml:space="preserve">Proposal </w:t>
      </w:r>
      <w:r w:rsidR="00220CE9">
        <w:fldChar w:fldCharType="begin"/>
      </w:r>
      <w:r w:rsidR="00220CE9">
        <w:instrText xml:space="preserve"> SEQ Proposal \* ARABIC </w:instrText>
      </w:r>
      <w:r w:rsidR="00220CE9">
        <w:fldChar w:fldCharType="separate"/>
      </w:r>
      <w:r>
        <w:rPr>
          <w:noProof/>
        </w:rPr>
        <w:t>7</w:t>
      </w:r>
      <w:r w:rsidR="00220CE9">
        <w:rPr>
          <w:noProof/>
        </w:rPr>
        <w:fldChar w:fldCharType="end"/>
      </w:r>
      <w:r>
        <w:t>: From the UE’s perspective, UE assumes single RAR reception within a RAR window even when multiple Msg1 transmission is configured.</w:t>
      </w:r>
      <w:bookmarkEnd w:id="320"/>
      <w:r>
        <w:t xml:space="preserve"> </w:t>
      </w:r>
    </w:p>
    <w:p w:rsidR="001A60F5" w:rsidRPr="009B0E9C" w:rsidRDefault="001A60F5" w:rsidP="001A60F5">
      <w:pPr>
        <w:pStyle w:val="Caption"/>
      </w:pPr>
      <w:bookmarkStart w:id="321" w:name="_Ref503444954"/>
      <w:r>
        <w:t xml:space="preserve">Proposal </w:t>
      </w:r>
      <w:r w:rsidR="00220CE9">
        <w:fldChar w:fldCharType="begin"/>
      </w:r>
      <w:r w:rsidR="00220CE9">
        <w:instrText xml:space="preserve"> SEQ Proposal \* ARABIC </w:instrText>
      </w:r>
      <w:r w:rsidR="00220CE9">
        <w:fldChar w:fldCharType="separate"/>
      </w:r>
      <w:r>
        <w:rPr>
          <w:noProof/>
        </w:rPr>
        <w:t>8</w:t>
      </w:r>
      <w:r w:rsidR="00220CE9">
        <w:rPr>
          <w:noProof/>
        </w:rPr>
        <w:fldChar w:fldCharType="end"/>
      </w:r>
      <w:r>
        <w:t>: Multiple Msg3 transmissions are not supported even when multiple Msg1 transmissions are configured.</w:t>
      </w:r>
      <w:bookmarkEnd w:id="321"/>
    </w:p>
    <w:p w:rsidR="001A60F5" w:rsidRDefault="0075476B" w:rsidP="0091745F">
      <w:pPr>
        <w:rPr>
          <w:lang w:val="en-GB"/>
        </w:rPr>
      </w:pPr>
      <w:r>
        <w:rPr>
          <w:lang w:val="en-GB"/>
        </w:rPr>
        <w:t>Interdigital [13</w:t>
      </w:r>
      <w:r w:rsidR="005B5EF1">
        <w:rPr>
          <w:lang w:val="en-GB"/>
        </w:rPr>
        <w:t>]:</w:t>
      </w:r>
    </w:p>
    <w:p w:rsidR="005B5EF1" w:rsidRDefault="005B5EF1" w:rsidP="005B5EF1">
      <w:pPr>
        <w:rPr>
          <w:b/>
        </w:rPr>
      </w:pPr>
      <w:r>
        <w:rPr>
          <w:b/>
        </w:rPr>
        <w:t>Proposal 1:</w:t>
      </w:r>
      <w:r>
        <w:rPr>
          <w:b/>
        </w:rPr>
        <w:tab/>
        <w:t xml:space="preserve">Support dedicated time and/or frequency resource configuration used for multiple Msg1 transmission in time domain before the end of one RAR window.  </w:t>
      </w:r>
    </w:p>
    <w:p w:rsidR="005B5EF1" w:rsidRDefault="005B5EF1" w:rsidP="005B5EF1">
      <w:pPr>
        <w:rPr>
          <w:b/>
        </w:rPr>
      </w:pPr>
      <w:r>
        <w:rPr>
          <w:b/>
        </w:rPr>
        <w:lastRenderedPageBreak/>
        <w:t>Proposal 2:</w:t>
      </w:r>
      <w:r>
        <w:rPr>
          <w:b/>
        </w:rPr>
        <w:tab/>
        <w:t xml:space="preserve">Support configurable RAR window length associated with the duration of the transmission occasion set configured for the multiple Msg1 transmission.  </w:t>
      </w:r>
    </w:p>
    <w:p w:rsidR="005B5EF1" w:rsidRDefault="005B5EF1" w:rsidP="005B5EF1">
      <w:pPr>
        <w:rPr>
          <w:b/>
        </w:rPr>
      </w:pPr>
      <w:r>
        <w:rPr>
          <w:b/>
        </w:rPr>
        <w:t>Proposal 3:</w:t>
      </w:r>
      <w:r>
        <w:rPr>
          <w:b/>
        </w:rPr>
        <w:tab/>
        <w:t>Support computing RA-RNTI for each Msg1 transmission based on the its time and frequency resource allocation.</w:t>
      </w:r>
    </w:p>
    <w:p w:rsidR="005B5EF1" w:rsidRDefault="005B5EF1" w:rsidP="005B5EF1">
      <w:pPr>
        <w:rPr>
          <w:b/>
        </w:rPr>
      </w:pPr>
      <w:r>
        <w:rPr>
          <w:b/>
        </w:rPr>
        <w:t>Proposal 4:</w:t>
      </w:r>
      <w:r>
        <w:rPr>
          <w:b/>
        </w:rPr>
        <w:tab/>
        <w:t>Support using the most recent path loss estimate for multiple Msg1 transmission when multiple Msg1 transmission uses different beams.</w:t>
      </w:r>
    </w:p>
    <w:p w:rsidR="005B5EF1" w:rsidRDefault="005B5EF1" w:rsidP="005B5EF1">
      <w:pPr>
        <w:rPr>
          <w:b/>
        </w:rPr>
      </w:pPr>
      <w:r>
        <w:rPr>
          <w:b/>
        </w:rPr>
        <w:t>Proposal 5:</w:t>
      </w:r>
      <w:r>
        <w:rPr>
          <w:b/>
        </w:rPr>
        <w:tab/>
        <w:t xml:space="preserve">Support pre-configuration of different transmission parameters for consecutive Msg1 transmission using the same UE TX beam, for example, power ramping step and frequency resource block.  </w:t>
      </w:r>
    </w:p>
    <w:p w:rsidR="005B5EF1" w:rsidRDefault="005B5EF1" w:rsidP="0091745F">
      <w:pPr>
        <w:rPr>
          <w:lang w:val="en-GB"/>
        </w:rPr>
      </w:pPr>
    </w:p>
    <w:p w:rsidR="006E4AA3" w:rsidRDefault="006E4AA3" w:rsidP="0091745F">
      <w:pPr>
        <w:rPr>
          <w:lang w:val="en-GB"/>
        </w:rPr>
      </w:pPr>
      <w:r w:rsidRPr="006E4AA3">
        <w:rPr>
          <w:highlight w:val="cyan"/>
          <w:lang w:val="en-GB"/>
        </w:rPr>
        <w:t>Discussion point: Support of multiple preambles before the end of the RAR for CFRA.</w:t>
      </w:r>
    </w:p>
    <w:p w:rsidR="00A25E1A" w:rsidRDefault="00A25E1A" w:rsidP="00A25E1A">
      <w:pPr>
        <w:rPr>
          <w:lang w:val="en-GB"/>
        </w:rPr>
      </w:pPr>
      <w:r w:rsidRPr="00FE657C">
        <w:rPr>
          <w:highlight w:val="magenta"/>
          <w:lang w:val="en-GB"/>
        </w:rPr>
        <w:t>Qualcomm’s view</w:t>
      </w:r>
      <w:r>
        <w:rPr>
          <w:highlight w:val="magenta"/>
          <w:lang w:val="en-GB"/>
        </w:rPr>
        <w:t xml:space="preserve"> (NR AH#2)</w:t>
      </w:r>
      <w:r w:rsidRPr="00FE657C">
        <w:rPr>
          <w:highlight w:val="magenta"/>
          <w:lang w:val="en-GB"/>
        </w:rPr>
        <w:t>:</w:t>
      </w:r>
    </w:p>
    <w:p w:rsidR="00A25E1A" w:rsidRPr="00F91233" w:rsidRDefault="00A25E1A" w:rsidP="00A25E1A">
      <w:pPr>
        <w:rPr>
          <w:highlight w:val="magenta"/>
          <w:lang w:val="en-GB"/>
        </w:rPr>
      </w:pPr>
      <w:r w:rsidRPr="00F91233">
        <w:rPr>
          <w:highlight w:val="magenta"/>
          <w:lang w:val="en-GB"/>
        </w:rPr>
        <w:t xml:space="preserve">We made the following agreement during </w:t>
      </w:r>
      <w:r>
        <w:rPr>
          <w:highlight w:val="magenta"/>
          <w:lang w:val="en-GB"/>
        </w:rPr>
        <w:t>a previous meeting</w:t>
      </w:r>
      <w:r w:rsidRPr="00F91233">
        <w:rPr>
          <w:highlight w:val="magenta"/>
          <w:lang w:val="en-GB"/>
        </w:rPr>
        <w:t>.</w:t>
      </w:r>
    </w:p>
    <w:p w:rsidR="00A25E1A" w:rsidRPr="00F91233" w:rsidRDefault="00A25E1A" w:rsidP="00A25E1A">
      <w:pPr>
        <w:rPr>
          <w:rFonts w:eastAsia="MS Mincho"/>
          <w:b/>
          <w:highlight w:val="magenta"/>
          <w:u w:val="single"/>
          <w:lang w:eastAsia="ja-JP"/>
        </w:rPr>
      </w:pPr>
      <w:r w:rsidRPr="00F91233">
        <w:rPr>
          <w:rFonts w:eastAsia="MS Mincho" w:hint="eastAsia"/>
          <w:b/>
          <w:highlight w:val="magenta"/>
          <w:u w:val="single"/>
          <w:lang w:eastAsia="ja-JP"/>
        </w:rPr>
        <w:t>Agreements:</w:t>
      </w:r>
    </w:p>
    <w:p w:rsidR="00A25E1A" w:rsidRPr="00F91233" w:rsidRDefault="00A25E1A" w:rsidP="00A25E1A">
      <w:pPr>
        <w:numPr>
          <w:ilvl w:val="0"/>
          <w:numId w:val="46"/>
        </w:numPr>
        <w:spacing w:after="0" w:line="240" w:lineRule="auto"/>
        <w:rPr>
          <w:rFonts w:eastAsia="MS Mincho"/>
          <w:highlight w:val="magenta"/>
          <w:lang w:eastAsia="ja-JP"/>
        </w:rPr>
      </w:pPr>
      <w:r w:rsidRPr="00F91233">
        <w:rPr>
          <w:rFonts w:eastAsia="MS Mincho"/>
          <w:highlight w:val="magenta"/>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A25E1A" w:rsidRPr="00F91233" w:rsidRDefault="00A25E1A" w:rsidP="00A25E1A">
      <w:pPr>
        <w:numPr>
          <w:ilvl w:val="1"/>
          <w:numId w:val="46"/>
        </w:numPr>
        <w:spacing w:after="0" w:line="240" w:lineRule="auto"/>
        <w:rPr>
          <w:rFonts w:eastAsia="MS Mincho"/>
          <w:highlight w:val="magenta"/>
          <w:lang w:eastAsia="ja-JP"/>
        </w:rPr>
      </w:pPr>
      <w:r w:rsidRPr="00F91233">
        <w:rPr>
          <w:rFonts w:eastAsia="MS Mincho"/>
          <w:highlight w:val="magenta"/>
          <w:lang w:eastAsia="ja-JP"/>
        </w:rPr>
        <w:t>Note: The time resource used for ‘dedicated RACH in time domain’ is different from the time resources of contention based random access</w:t>
      </w:r>
    </w:p>
    <w:p w:rsidR="00A25E1A" w:rsidRDefault="00A25E1A" w:rsidP="00A25E1A">
      <w:pPr>
        <w:numPr>
          <w:ilvl w:val="1"/>
          <w:numId w:val="46"/>
        </w:numPr>
        <w:spacing w:after="0" w:line="240" w:lineRule="auto"/>
        <w:rPr>
          <w:rFonts w:eastAsia="MS Mincho"/>
          <w:highlight w:val="magenta"/>
          <w:lang w:eastAsia="ja-JP"/>
        </w:rPr>
      </w:pPr>
      <w:r w:rsidRPr="00F91233">
        <w:rPr>
          <w:rFonts w:eastAsia="MS Mincho"/>
          <w:highlight w:val="magenta"/>
          <w:lang w:eastAsia="ja-JP"/>
        </w:rPr>
        <w:t xml:space="preserve">Note: Multiple Msg1 can be transmitted with same or different UE TX beams </w:t>
      </w:r>
    </w:p>
    <w:p w:rsidR="00A25E1A" w:rsidRDefault="00A25E1A" w:rsidP="00A25E1A">
      <w:pPr>
        <w:spacing w:after="0" w:line="240" w:lineRule="auto"/>
        <w:rPr>
          <w:rFonts w:eastAsia="MS Mincho"/>
          <w:highlight w:val="magenta"/>
          <w:lang w:eastAsia="ja-JP"/>
        </w:rPr>
      </w:pPr>
    </w:p>
    <w:p w:rsidR="00A25E1A" w:rsidRDefault="00A25E1A" w:rsidP="00A25E1A">
      <w:pPr>
        <w:spacing w:after="0" w:line="240" w:lineRule="auto"/>
        <w:rPr>
          <w:rFonts w:eastAsia="MS Mincho"/>
          <w:highlight w:val="magenta"/>
          <w:lang w:eastAsia="ja-JP"/>
        </w:rPr>
      </w:pPr>
      <w:r>
        <w:rPr>
          <w:rFonts w:eastAsia="MS Mincho"/>
          <w:highlight w:val="magenta"/>
          <w:lang w:eastAsia="ja-JP"/>
        </w:rPr>
        <w:t>Based on this, our views are given below. The details can be found in our RAN2 contributions (R2-1801435, R2-1801444).</w:t>
      </w:r>
    </w:p>
    <w:p w:rsidR="00A25E1A" w:rsidRDefault="00A25E1A" w:rsidP="00A25E1A">
      <w:pPr>
        <w:spacing w:after="0" w:line="240" w:lineRule="auto"/>
        <w:rPr>
          <w:rFonts w:eastAsia="MS Mincho"/>
          <w:highlight w:val="magenta"/>
          <w:lang w:eastAsia="ja-JP"/>
        </w:rPr>
      </w:pP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Multiple Msg1 should be a UE capability feature.</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 xml:space="preserve">Multiple Msg1 can ONLY be transmitted during handover scenarios and in the dedicated time domain RACH resources, e.g., in </w:t>
      </w:r>
      <w:proofErr w:type="spellStart"/>
      <w:r>
        <w:rPr>
          <w:rFonts w:eastAsia="MS Mincho"/>
          <w:highlight w:val="magenta"/>
          <w:lang w:eastAsia="ja-JP"/>
        </w:rPr>
        <w:t>prach-ConfigDedicated</w:t>
      </w:r>
      <w:proofErr w:type="spellEnd"/>
      <w:r>
        <w:rPr>
          <w:rFonts w:eastAsia="MS Mincho"/>
          <w:highlight w:val="magenta"/>
          <w:lang w:eastAsia="ja-JP"/>
        </w:rPr>
        <w:t xml:space="preserve"> resource.</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 xml:space="preserve">Multiple Msg1 can be transmitted with same or different UE TX beams and for same and different </w:t>
      </w:r>
      <w:proofErr w:type="spellStart"/>
      <w:r>
        <w:rPr>
          <w:rFonts w:eastAsia="MS Mincho"/>
          <w:highlight w:val="magenta"/>
          <w:lang w:eastAsia="ja-JP"/>
        </w:rPr>
        <w:t>gNB</w:t>
      </w:r>
      <w:proofErr w:type="spellEnd"/>
      <w:r>
        <w:rPr>
          <w:rFonts w:eastAsia="MS Mincho"/>
          <w:highlight w:val="magenta"/>
          <w:lang w:eastAsia="ja-JP"/>
        </w:rPr>
        <w:t xml:space="preserve"> SSBs/CSI-RS.</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‘Consecutive multiple Msg1’: Non-coherent combining of multiple Msg</w:t>
      </w:r>
      <w:proofErr w:type="gramStart"/>
      <w:r>
        <w:rPr>
          <w:rFonts w:eastAsia="MS Mincho"/>
          <w:highlight w:val="magenta"/>
          <w:lang w:eastAsia="ja-JP"/>
        </w:rPr>
        <w:t>1  with</w:t>
      </w:r>
      <w:proofErr w:type="gramEnd"/>
      <w:r>
        <w:rPr>
          <w:rFonts w:eastAsia="MS Mincho"/>
          <w:highlight w:val="magenta"/>
          <w:lang w:eastAsia="ja-JP"/>
        </w:rPr>
        <w:t xml:space="preserve"> same UE TX beam and same </w:t>
      </w:r>
      <w:proofErr w:type="spellStart"/>
      <w:r>
        <w:rPr>
          <w:rFonts w:eastAsia="MS Mincho"/>
          <w:highlight w:val="magenta"/>
          <w:lang w:eastAsia="ja-JP"/>
        </w:rPr>
        <w:t>gNB</w:t>
      </w:r>
      <w:proofErr w:type="spellEnd"/>
      <w:r>
        <w:rPr>
          <w:rFonts w:eastAsia="MS Mincho"/>
          <w:highlight w:val="magenta"/>
          <w:lang w:eastAsia="ja-JP"/>
        </w:rPr>
        <w:t xml:space="preserve"> SSB/CSI-RS can improve CFRA link budget. To avail this opportunity, </w:t>
      </w:r>
      <w:proofErr w:type="spellStart"/>
      <w:r>
        <w:rPr>
          <w:rFonts w:eastAsia="MS Mincho"/>
          <w:highlight w:val="magenta"/>
          <w:lang w:eastAsia="ja-JP"/>
        </w:rPr>
        <w:t>Gnb</w:t>
      </w:r>
      <w:proofErr w:type="spellEnd"/>
      <w:r>
        <w:rPr>
          <w:rFonts w:eastAsia="MS Mincho"/>
          <w:highlight w:val="magenta"/>
          <w:lang w:eastAsia="ja-JP"/>
        </w:rPr>
        <w:t xml:space="preserve"> should have the flexibility to configure ‘consecutive multiple Msg1 </w:t>
      </w:r>
      <w:proofErr w:type="gramStart"/>
      <w:r>
        <w:rPr>
          <w:rFonts w:eastAsia="MS Mincho"/>
          <w:highlight w:val="magenta"/>
          <w:lang w:eastAsia="ja-JP"/>
        </w:rPr>
        <w:t>‘ transmission</w:t>
      </w:r>
      <w:proofErr w:type="gramEnd"/>
      <w:r>
        <w:rPr>
          <w:rFonts w:eastAsia="MS Mincho"/>
          <w:highlight w:val="magenta"/>
          <w:lang w:eastAsia="ja-JP"/>
        </w:rPr>
        <w:t>.</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Interleaved and overlapped RAR window for multiple Msg1:</w:t>
      </w:r>
    </w:p>
    <w:p w:rsidR="00A25E1A" w:rsidRDefault="00A25E1A" w:rsidP="00A25E1A">
      <w:pPr>
        <w:pStyle w:val="ListParagraph"/>
        <w:numPr>
          <w:ilvl w:val="1"/>
          <w:numId w:val="47"/>
        </w:numPr>
        <w:spacing w:after="0" w:line="240" w:lineRule="auto"/>
        <w:rPr>
          <w:rFonts w:eastAsia="MS Mincho"/>
          <w:highlight w:val="magenta"/>
          <w:lang w:eastAsia="ja-JP"/>
        </w:rPr>
      </w:pPr>
      <w:r>
        <w:rPr>
          <w:rFonts w:eastAsia="MS Mincho"/>
          <w:highlight w:val="magenta"/>
          <w:lang w:eastAsia="ja-JP"/>
        </w:rPr>
        <w:t xml:space="preserve">Multiple Msg1 with different UE TX beams and different </w:t>
      </w:r>
      <w:proofErr w:type="spellStart"/>
      <w:r>
        <w:rPr>
          <w:rFonts w:eastAsia="MS Mincho"/>
          <w:highlight w:val="magenta"/>
          <w:lang w:eastAsia="ja-JP"/>
        </w:rPr>
        <w:t>gNB</w:t>
      </w:r>
      <w:proofErr w:type="spellEnd"/>
      <w:r>
        <w:rPr>
          <w:rFonts w:eastAsia="MS Mincho"/>
          <w:highlight w:val="magenta"/>
          <w:lang w:eastAsia="ja-JP"/>
        </w:rPr>
        <w:t xml:space="preserve"> SSB/CSI-RS allow multi-beam diversity. To allow this opportunity, </w:t>
      </w:r>
      <w:proofErr w:type="spellStart"/>
      <w:r>
        <w:rPr>
          <w:rFonts w:eastAsia="MS Mincho"/>
          <w:highlight w:val="magenta"/>
          <w:lang w:eastAsia="ja-JP"/>
        </w:rPr>
        <w:t>gNB</w:t>
      </w:r>
      <w:proofErr w:type="spellEnd"/>
      <w:r>
        <w:rPr>
          <w:rFonts w:eastAsia="MS Mincho"/>
          <w:highlight w:val="magenta"/>
          <w:lang w:eastAsia="ja-JP"/>
        </w:rPr>
        <w:t xml:space="preserve"> should have the flexibility to configure interleaving RAR window so that UE with beam correspondence can use different RX beams during different interleaved portions of the RAR window.</w:t>
      </w:r>
    </w:p>
    <w:p w:rsidR="00A25E1A" w:rsidRPr="00E548EA" w:rsidRDefault="00A25E1A" w:rsidP="00A25E1A">
      <w:pPr>
        <w:pStyle w:val="ListParagraph"/>
        <w:numPr>
          <w:ilvl w:val="1"/>
          <w:numId w:val="47"/>
        </w:numPr>
        <w:spacing w:after="0" w:line="240" w:lineRule="auto"/>
        <w:rPr>
          <w:lang w:val="en-GB"/>
        </w:rPr>
      </w:pPr>
      <w:r w:rsidRPr="00E548EA">
        <w:rPr>
          <w:rFonts w:eastAsia="MS Mincho"/>
          <w:highlight w:val="magenta"/>
          <w:lang w:eastAsia="ja-JP"/>
        </w:rPr>
        <w:t>Even</w:t>
      </w:r>
      <w:r>
        <w:rPr>
          <w:rFonts w:eastAsia="MS Mincho"/>
          <w:highlight w:val="magenta"/>
          <w:lang w:eastAsia="ja-JP"/>
        </w:rPr>
        <w:t xml:space="preserve"> with overlapped RAR window, </w:t>
      </w:r>
      <w:proofErr w:type="spellStart"/>
      <w:r>
        <w:rPr>
          <w:rFonts w:eastAsia="MS Mincho"/>
          <w:highlight w:val="magenta"/>
          <w:lang w:eastAsia="ja-JP"/>
        </w:rPr>
        <w:t>gNB</w:t>
      </w:r>
      <w:proofErr w:type="spellEnd"/>
      <w:r w:rsidRPr="00E548EA">
        <w:rPr>
          <w:rFonts w:eastAsia="MS Mincho"/>
          <w:highlight w:val="magenta"/>
          <w:lang w:eastAsia="ja-JP"/>
        </w:rPr>
        <w:t xml:space="preserve"> </w:t>
      </w:r>
      <w:r>
        <w:rPr>
          <w:rFonts w:eastAsia="MS Mincho"/>
          <w:highlight w:val="magenta"/>
          <w:lang w:eastAsia="ja-JP"/>
        </w:rPr>
        <w:t>should configure UE to obtain multi-beam diversity by transmitting multiple Msg1 through RACH occasions/preambles that correspond to the set of different SS blocks that the UE can detect simultaneously.</w:t>
      </w:r>
    </w:p>
    <w:p w:rsidR="00A25E1A" w:rsidRDefault="00A25E1A" w:rsidP="00A25E1A">
      <w:pPr>
        <w:rPr>
          <w:lang w:val="en-GB"/>
        </w:rPr>
      </w:pPr>
    </w:p>
    <w:p w:rsidR="006E4AA3" w:rsidRDefault="006E4AA3" w:rsidP="0091745F">
      <w:pPr>
        <w:rPr>
          <w:lang w:val="en-GB"/>
        </w:rPr>
      </w:pPr>
    </w:p>
    <w:p w:rsidR="0091745F" w:rsidRPr="00CB1FEF" w:rsidRDefault="001A60F5" w:rsidP="00DD554B">
      <w:pPr>
        <w:pStyle w:val="Heading2"/>
        <w:rPr>
          <w:lang w:val="en-GB"/>
        </w:rPr>
      </w:pPr>
      <w:r>
        <w:rPr>
          <w:lang w:val="en-GB"/>
        </w:rPr>
        <w:t>Issue 4</w:t>
      </w:r>
      <w:r w:rsidR="008920C1" w:rsidRPr="00CB1FEF">
        <w:rPr>
          <w:lang w:val="en-GB"/>
        </w:rPr>
        <w:t>: Beam refinement and reporting procedures</w:t>
      </w:r>
    </w:p>
    <w:p w:rsidR="008920C1" w:rsidRPr="00545144" w:rsidRDefault="008920C1" w:rsidP="008920C1">
      <w:pPr>
        <w:rPr>
          <w:b/>
          <w:bCs/>
        </w:rPr>
      </w:pPr>
      <w:proofErr w:type="gramStart"/>
      <w:r>
        <w:rPr>
          <w:lang w:val="en-GB"/>
        </w:rPr>
        <w:t>Qualcomm[</w:t>
      </w:r>
      <w:proofErr w:type="gramEnd"/>
      <w:r>
        <w:rPr>
          <w:lang w:val="en-GB"/>
        </w:rPr>
        <w:t xml:space="preserve">19]: </w:t>
      </w:r>
      <w:r>
        <w:rPr>
          <w:b/>
          <w:bCs/>
          <w:u w:val="single"/>
        </w:rPr>
        <w:t>Proposal 10</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rsidR="008920C1" w:rsidRPr="0033008A" w:rsidRDefault="008920C1" w:rsidP="008920C1">
      <w:pPr>
        <w:tabs>
          <w:tab w:val="left" w:pos="1440"/>
        </w:tabs>
        <w:spacing w:after="0"/>
        <w:rPr>
          <w:rFonts w:eastAsia="MS Mincho"/>
          <w:b/>
          <w:lang w:eastAsia="ja-JP"/>
        </w:rPr>
      </w:pPr>
      <w:r w:rsidRPr="0033008A">
        <w:rPr>
          <w:b/>
          <w:u w:val="single"/>
        </w:rPr>
        <w:t>Proposal</w:t>
      </w:r>
      <w:r>
        <w:rPr>
          <w:b/>
          <w:u w:val="single"/>
        </w:rPr>
        <w:t xml:space="preserve"> 11</w:t>
      </w:r>
      <w:r w:rsidRPr="0033008A">
        <w:rPr>
          <w:b/>
          <w:u w:val="single"/>
        </w:rPr>
        <w:t>:</w:t>
      </w:r>
      <w:r w:rsidRPr="0033008A">
        <w:rPr>
          <w:b/>
        </w:rPr>
        <w:t xml:space="preserve"> During CFRA procedure of handover through dedicated time/frequency domain RACH resources, </w:t>
      </w:r>
      <w:r w:rsidRPr="0033008A">
        <w:rPr>
          <w:rFonts w:eastAsia="MS Mincho"/>
          <w:b/>
          <w:lang w:eastAsia="ja-JP"/>
        </w:rPr>
        <w:t>NR supports reporting of multiple SS block indices through Msg1.</w:t>
      </w:r>
    </w:p>
    <w:p w:rsidR="008920C1" w:rsidRDefault="008920C1" w:rsidP="0091745F">
      <w:pPr>
        <w:rPr>
          <w:lang w:val="en-GB"/>
        </w:rPr>
      </w:pPr>
    </w:p>
    <w:p w:rsidR="008920C1" w:rsidRPr="003A1632" w:rsidRDefault="003A1632" w:rsidP="00DD554B">
      <w:pPr>
        <w:pStyle w:val="Heading2"/>
        <w:rPr>
          <w:lang w:val="en-GB"/>
        </w:rPr>
      </w:pPr>
      <w:r w:rsidRPr="003A1632">
        <w:rPr>
          <w:lang w:val="en-GB"/>
        </w:rPr>
        <w:t xml:space="preserve">Issue 5: Text proposals for </w:t>
      </w:r>
      <w:r>
        <w:rPr>
          <w:lang w:val="en-GB"/>
        </w:rPr>
        <w:t xml:space="preserve">TS 38.213 for </w:t>
      </w:r>
      <w:r w:rsidRPr="003A1632">
        <w:rPr>
          <w:lang w:val="en-GB"/>
        </w:rPr>
        <w:t>contention free random access</w:t>
      </w:r>
    </w:p>
    <w:p w:rsidR="003A1632" w:rsidRDefault="007A536E" w:rsidP="0091745F">
      <w:pPr>
        <w:rPr>
          <w:lang w:val="en-GB"/>
        </w:rPr>
      </w:pPr>
      <w:r>
        <w:rPr>
          <w:lang w:val="en-GB"/>
        </w:rPr>
        <w:t>Text p</w:t>
      </w:r>
      <w:r w:rsidR="003A1632">
        <w:rPr>
          <w:lang w:val="en-GB"/>
        </w:rPr>
        <w:t>roposals by Vivo [5] and Nokia [11].</w:t>
      </w:r>
    </w:p>
    <w:p w:rsidR="007A536E" w:rsidRPr="007A536E" w:rsidRDefault="007A536E" w:rsidP="00DD554B">
      <w:pPr>
        <w:pStyle w:val="Heading2"/>
        <w:rPr>
          <w:lang w:val="en-GB"/>
        </w:rPr>
      </w:pPr>
      <w:r w:rsidRPr="007A536E">
        <w:rPr>
          <w:lang w:val="en-GB"/>
        </w:rPr>
        <w:t>Issue 6: Contention Free Random Access for paging – including capacity extension</w:t>
      </w:r>
    </w:p>
    <w:p w:rsidR="007A536E" w:rsidRDefault="007A536E" w:rsidP="0091745F">
      <w:pPr>
        <w:rPr>
          <w:lang w:val="en-GB"/>
        </w:rPr>
      </w:pPr>
      <w:proofErr w:type="spellStart"/>
      <w:r>
        <w:rPr>
          <w:lang w:val="en-GB"/>
        </w:rPr>
        <w:t>Sequans</w:t>
      </w:r>
      <w:proofErr w:type="spellEnd"/>
      <w:r>
        <w:rPr>
          <w:lang w:val="en-GB"/>
        </w:rPr>
        <w:t xml:space="preserve"> [6]:</w:t>
      </w:r>
    </w:p>
    <w:p w:rsidR="007A536E" w:rsidRDefault="007A536E" w:rsidP="007A536E">
      <w:pPr>
        <w:rPr>
          <w:rFonts w:ascii="Arial" w:hAnsi="Arial" w:cs="Arial"/>
          <w:b/>
          <w:sz w:val="21"/>
          <w:szCs w:val="21"/>
        </w:rPr>
      </w:pPr>
      <w:r w:rsidRPr="00A35907">
        <w:rPr>
          <w:rFonts w:ascii="Arial" w:hAnsi="Arial" w:cs="Arial"/>
          <w:b/>
          <w:sz w:val="21"/>
          <w:szCs w:val="21"/>
        </w:rPr>
        <w:t>Proposal</w:t>
      </w:r>
      <w:r>
        <w:rPr>
          <w:rFonts w:ascii="Arial" w:hAnsi="Arial" w:cs="Arial"/>
          <w:b/>
          <w:sz w:val="21"/>
          <w:szCs w:val="21"/>
        </w:rPr>
        <w:t xml:space="preserve"> 1</w:t>
      </w:r>
      <w:r w:rsidRPr="00A35907">
        <w:rPr>
          <w:rFonts w:ascii="Arial" w:hAnsi="Arial" w:cs="Arial"/>
          <w:b/>
          <w:sz w:val="21"/>
          <w:szCs w:val="21"/>
        </w:rPr>
        <w:t>: NR should support contention free RA for paged UEs with an implicit indication of the assigned RA preamble over the paging related message</w:t>
      </w:r>
      <w:r>
        <w:rPr>
          <w:rFonts w:ascii="Arial" w:hAnsi="Arial" w:cs="Arial"/>
          <w:b/>
          <w:sz w:val="21"/>
          <w:szCs w:val="21"/>
        </w:rPr>
        <w:t xml:space="preserve"> (e.g., according to the physical allocation)</w:t>
      </w:r>
      <w:r w:rsidRPr="00A35907">
        <w:rPr>
          <w:rFonts w:ascii="Arial" w:hAnsi="Arial" w:cs="Arial"/>
          <w:b/>
          <w:sz w:val="21"/>
          <w:szCs w:val="21"/>
        </w:rPr>
        <w:t>.</w:t>
      </w:r>
    </w:p>
    <w:p w:rsidR="007A536E" w:rsidRPr="00A35907" w:rsidRDefault="007A536E" w:rsidP="007A536E">
      <w:pPr>
        <w:rPr>
          <w:rFonts w:ascii="Arial" w:hAnsi="Arial" w:cs="Arial"/>
          <w:b/>
          <w:sz w:val="21"/>
          <w:szCs w:val="21"/>
        </w:rPr>
      </w:pPr>
      <w:r>
        <w:rPr>
          <w:rFonts w:ascii="Arial" w:hAnsi="Arial" w:cs="Arial"/>
          <w:b/>
          <w:sz w:val="21"/>
          <w:szCs w:val="21"/>
        </w:rPr>
        <w:t>Proposal 2: The RA preamble assignment for paged UEs is proposed to be dynamically enabled/disabled either implicitly according to the ascending/descending list order of the paged UEs given by the PM, or explicitly in the PI/PM payload, or semi-statically controlled by RRC configuration.</w:t>
      </w:r>
    </w:p>
    <w:p w:rsidR="007A536E" w:rsidRPr="00C566A0" w:rsidRDefault="007A536E" w:rsidP="007A536E">
      <w:pPr>
        <w:rPr>
          <w:rFonts w:ascii="Arial" w:hAnsi="Arial" w:cs="Arial"/>
          <w:b/>
          <w:sz w:val="21"/>
          <w:szCs w:val="21"/>
        </w:rPr>
      </w:pPr>
      <w:r w:rsidRPr="006E1228">
        <w:rPr>
          <w:rFonts w:ascii="Arial" w:hAnsi="Arial" w:cs="Arial"/>
          <w:b/>
          <w:sz w:val="21"/>
          <w:szCs w:val="21"/>
        </w:rPr>
        <w:t>Proposal</w:t>
      </w:r>
      <w:r>
        <w:rPr>
          <w:rFonts w:ascii="Arial" w:hAnsi="Arial" w:cs="Arial"/>
          <w:b/>
          <w:sz w:val="21"/>
          <w:szCs w:val="21"/>
        </w:rPr>
        <w:t xml:space="preserve"> 3</w:t>
      </w:r>
      <w:r w:rsidRPr="006E1228">
        <w:rPr>
          <w:rFonts w:ascii="Arial" w:hAnsi="Arial" w:cs="Arial"/>
          <w:b/>
          <w:sz w:val="21"/>
          <w:szCs w:val="21"/>
        </w:rPr>
        <w:t>: NR should support ZC sequences with cover extension at least for contention-free RA</w:t>
      </w:r>
      <w:r>
        <w:rPr>
          <w:rFonts w:ascii="Arial" w:hAnsi="Arial" w:cs="Arial"/>
          <w:b/>
          <w:sz w:val="21"/>
          <w:szCs w:val="21"/>
        </w:rPr>
        <w:t xml:space="preserve"> procedure for paged UEs</w:t>
      </w:r>
      <w:r w:rsidRPr="006E1228">
        <w:rPr>
          <w:rFonts w:ascii="Arial" w:hAnsi="Arial" w:cs="Arial"/>
          <w:b/>
          <w:sz w:val="21"/>
          <w:szCs w:val="21"/>
        </w:rPr>
        <w:t>.</w:t>
      </w:r>
    </w:p>
    <w:p w:rsidR="007A536E" w:rsidRPr="000026FF" w:rsidRDefault="007A536E" w:rsidP="00DD554B">
      <w:pPr>
        <w:pStyle w:val="Heading2"/>
        <w:rPr>
          <w:lang w:val="en-GB"/>
        </w:rPr>
      </w:pPr>
      <w:r w:rsidRPr="000026FF">
        <w:rPr>
          <w:lang w:val="en-GB"/>
        </w:rPr>
        <w:t xml:space="preserve"> </w:t>
      </w:r>
      <w:r w:rsidR="000026FF" w:rsidRPr="000026FF">
        <w:rPr>
          <w:lang w:val="en-GB"/>
        </w:rPr>
        <w:t>Issue 7: Use of C-RNTI in CFRA</w:t>
      </w:r>
    </w:p>
    <w:p w:rsidR="000026FF" w:rsidRDefault="000026FF" w:rsidP="0091745F">
      <w:pPr>
        <w:rPr>
          <w:lang w:val="en-GB"/>
        </w:rPr>
      </w:pPr>
      <w:r>
        <w:rPr>
          <w:lang w:val="en-GB"/>
        </w:rPr>
        <w:t>Samsung [10]:</w:t>
      </w:r>
    </w:p>
    <w:p w:rsidR="000026FF" w:rsidRPr="00DB6AA9" w:rsidRDefault="000026FF" w:rsidP="000026FF">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rsidR="000026FF" w:rsidRPr="0091745F" w:rsidRDefault="000026FF" w:rsidP="0091745F">
      <w:pPr>
        <w:rPr>
          <w:lang w:val="en-GB"/>
        </w:rPr>
      </w:pPr>
    </w:p>
    <w:p w:rsidR="00033198" w:rsidRDefault="0091745F" w:rsidP="0091745F">
      <w:pPr>
        <w:pStyle w:val="Heading1"/>
      </w:pPr>
      <w:r>
        <w:t xml:space="preserve">10. </w:t>
      </w:r>
      <w:r>
        <w:tab/>
      </w:r>
      <w:r w:rsidR="00033198">
        <w:t xml:space="preserve">RACH design for </w:t>
      </w:r>
      <w:r w:rsidR="00937675">
        <w:t>SUL</w:t>
      </w:r>
    </w:p>
    <w:p w:rsidR="0091745F" w:rsidRPr="006F67B8" w:rsidRDefault="006F67B8" w:rsidP="00DD554B">
      <w:pPr>
        <w:pStyle w:val="Heading2"/>
        <w:rPr>
          <w:lang w:val="en-GB"/>
        </w:rPr>
      </w:pPr>
      <w:r w:rsidRPr="006F67B8">
        <w:rPr>
          <w:lang w:val="en-GB"/>
        </w:rPr>
        <w:t xml:space="preserve">Issue 1: </w:t>
      </w:r>
      <w:r w:rsidR="00937675" w:rsidRPr="006F67B8">
        <w:rPr>
          <w:lang w:val="en-GB"/>
        </w:rPr>
        <w:t>Switching between normal UL carrier and SUL</w:t>
      </w:r>
    </w:p>
    <w:p w:rsidR="00B7124D" w:rsidRDefault="00937675" w:rsidP="0091745F">
      <w:pPr>
        <w:rPr>
          <w:lang w:val="en-GB"/>
        </w:rPr>
      </w:pPr>
      <w:r>
        <w:rPr>
          <w:lang w:val="en-GB"/>
        </w:rPr>
        <w:t>Huawei [1]:</w:t>
      </w:r>
    </w:p>
    <w:p w:rsidR="00937675" w:rsidRPr="006469F8" w:rsidRDefault="00937675" w:rsidP="00937675">
      <w:pPr>
        <w:rPr>
          <w:lang w:val="en-GB"/>
        </w:rPr>
      </w:pPr>
      <w:bookmarkStart w:id="322" w:name="_Ref492587308"/>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9</w:t>
      </w:r>
      <w:r w:rsidRPr="00002720">
        <w:rPr>
          <w:b/>
          <w:i/>
        </w:rPr>
        <w:fldChar w:fldCharType="end"/>
      </w:r>
      <w:r w:rsidRPr="00002720">
        <w:rPr>
          <w:b/>
          <w:i/>
        </w:rPr>
        <w:t>:</w:t>
      </w:r>
      <w:r w:rsidRPr="00002720">
        <w:rPr>
          <w:b/>
          <w:i/>
          <w:kern w:val="2"/>
          <w:lang w:val="en-GB" w:eastAsia="zh-CN"/>
        </w:rPr>
        <w:t xml:space="preserve"> </w:t>
      </w:r>
      <w:bookmarkEnd w:id="322"/>
      <w:r w:rsidRPr="00002720">
        <w:rPr>
          <w:b/>
          <w:i/>
          <w:lang w:eastAsia="zh-CN"/>
        </w:rPr>
        <w:t>In a cell configured with SUL, a UE can restart its Msg1 transmission over the SUL if the UE selects the normal UL for RA and RAR or contention resolution receiving failure reach the configured maximum number of trials.</w:t>
      </w:r>
    </w:p>
    <w:p w:rsidR="00937675" w:rsidRDefault="006F67B8" w:rsidP="0091745F">
      <w:pPr>
        <w:rPr>
          <w:lang w:val="en-GB"/>
        </w:rPr>
      </w:pPr>
      <w:r>
        <w:rPr>
          <w:lang w:val="en-GB"/>
        </w:rP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rsidR="006F67B8" w:rsidRPr="00C508B7" w:rsidRDefault="00C508B7" w:rsidP="0091745F">
      <w:pPr>
        <w:rPr>
          <w:highlight w:val="yellow"/>
          <w:lang w:val="en-GB"/>
        </w:rPr>
      </w:pPr>
      <w:r w:rsidRPr="00C508B7">
        <w:rPr>
          <w:highlight w:val="yellow"/>
          <w:lang w:val="en-GB"/>
        </w:rPr>
        <w:t>Potential agreement</w:t>
      </w:r>
    </w:p>
    <w:p w:rsidR="00C508B7" w:rsidRPr="00C508B7" w:rsidRDefault="00C508B7" w:rsidP="0091745F">
      <w:pPr>
        <w:rPr>
          <w:b/>
          <w:i/>
          <w:highlight w:val="yellow"/>
          <w:lang w:eastAsia="zh-CN"/>
        </w:rPr>
      </w:pPr>
      <w:r w:rsidRPr="00C508B7">
        <w:rPr>
          <w:b/>
          <w:i/>
          <w:highlight w:val="yellow"/>
          <w:lang w:eastAsia="zh-CN"/>
        </w:rPr>
        <w:lastRenderedPageBreak/>
        <w:t>In a cell configured with SUL, a UE can switch</w:t>
      </w:r>
      <w:r>
        <w:rPr>
          <w:b/>
          <w:i/>
          <w:highlight w:val="yellow"/>
          <w:lang w:eastAsia="zh-CN"/>
        </w:rPr>
        <w:t xml:space="preserve"> the PRACH transmission</w:t>
      </w:r>
      <w:r w:rsidRPr="00C508B7">
        <w:rPr>
          <w:b/>
          <w:i/>
          <w:highlight w:val="yellow"/>
          <w:lang w:eastAsia="zh-CN"/>
        </w:rPr>
        <w:t xml:space="preserve"> from normal UL to SUL</w:t>
      </w:r>
    </w:p>
    <w:p w:rsidR="00C508B7" w:rsidRPr="00C508B7" w:rsidRDefault="00C508B7" w:rsidP="00C508B7">
      <w:pPr>
        <w:pStyle w:val="ListParagraph"/>
        <w:numPr>
          <w:ilvl w:val="0"/>
          <w:numId w:val="2"/>
        </w:numPr>
        <w:rPr>
          <w:highlight w:val="yellow"/>
          <w:lang w:val="en-GB"/>
        </w:rPr>
      </w:pPr>
      <w:r w:rsidRPr="00C508B7">
        <w:rPr>
          <w:highlight w:val="yellow"/>
          <w:lang w:val="en-GB"/>
        </w:rPr>
        <w:t>FFS: conditions for the switch to occur</w:t>
      </w:r>
    </w:p>
    <w:p w:rsidR="00C508B7" w:rsidRPr="00C508B7" w:rsidRDefault="00C508B7" w:rsidP="00C508B7">
      <w:pPr>
        <w:rPr>
          <w:lang w:val="en-GB"/>
        </w:rPr>
      </w:pPr>
    </w:p>
    <w:p w:rsidR="006F67B8" w:rsidRPr="006F67B8" w:rsidRDefault="006F67B8" w:rsidP="00DD554B">
      <w:pPr>
        <w:pStyle w:val="Heading2"/>
        <w:rPr>
          <w:lang w:val="en-GB"/>
        </w:rPr>
      </w:pPr>
      <w:r w:rsidRPr="006F67B8">
        <w:rPr>
          <w:lang w:val="en-GB"/>
        </w:rPr>
        <w:t>Issue 2: Handling of the RACH counters after switching from normal UL to SUL</w:t>
      </w:r>
    </w:p>
    <w:p w:rsidR="006F67B8" w:rsidRPr="006F67B8" w:rsidRDefault="006F67B8" w:rsidP="006F67B8">
      <w:pPr>
        <w:rPr>
          <w:lang w:val="en-GB"/>
        </w:rPr>
      </w:pPr>
      <w:r>
        <w:rPr>
          <w:lang w:val="en-GB"/>
        </w:rPr>
        <w:t xml:space="preserve">Samsung [10]: </w:t>
      </w: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w:t>
      </w:r>
      <w:r>
        <w:rPr>
          <w:rFonts w:eastAsiaTheme="minorEastAsia" w:hint="eastAsia"/>
          <w:b/>
          <w:i/>
          <w:lang w:eastAsia="zh-CN"/>
        </w:rPr>
        <w:t>d</w:t>
      </w:r>
      <w:r w:rsidRPr="00B20D55">
        <w:rPr>
          <w:rFonts w:eastAsiaTheme="minorEastAsia" w:hint="eastAsia"/>
          <w:b/>
          <w:i/>
          <w:lang w:eastAsia="zh-CN"/>
        </w:rPr>
        <w:t xml:space="preserve"> and </w:t>
      </w:r>
      <w:bookmarkStart w:id="323" w:name="_Hlk504480652"/>
      <w:r w:rsidRPr="00B20D55">
        <w:rPr>
          <w:b/>
          <w:i/>
          <w:lang w:eastAsia="ko-KR"/>
        </w:rPr>
        <w:t>PREAMBLE_POWER_RAMPING_COUNTER</w:t>
      </w:r>
      <w:r w:rsidRPr="00B20D55">
        <w:rPr>
          <w:rFonts w:eastAsiaTheme="minorEastAsia" w:hint="eastAsia"/>
          <w:b/>
          <w:i/>
          <w:lang w:eastAsia="zh-CN"/>
        </w:rPr>
        <w:t xml:space="preserve"> remains unchanged </w:t>
      </w:r>
      <w:bookmarkEnd w:id="323"/>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rsidR="006F67B8" w:rsidRPr="00C508B7" w:rsidRDefault="00C508B7" w:rsidP="0091745F">
      <w:pPr>
        <w:rPr>
          <w:highlight w:val="cyan"/>
          <w:lang w:val="en-GB"/>
        </w:rPr>
      </w:pPr>
      <w:r w:rsidRPr="00C508B7">
        <w:rPr>
          <w:highlight w:val="cyan"/>
          <w:lang w:val="en-GB"/>
        </w:rPr>
        <w:t>Decide on:</w:t>
      </w:r>
    </w:p>
    <w:p w:rsidR="00223AE8" w:rsidRPr="00C508B7" w:rsidRDefault="00C508B7" w:rsidP="0091745F">
      <w:pPr>
        <w:rPr>
          <w:highlight w:val="cyan"/>
          <w:lang w:val="en-GB"/>
        </w:rPr>
      </w:pPr>
      <w:r w:rsidRPr="00C508B7">
        <w:rPr>
          <w:highlight w:val="cyan"/>
          <w:lang w:val="en-GB"/>
        </w:rPr>
        <w:t>After UE switches PRACH transmission from normal UL to SUL, in the first PRACH attempt:</w:t>
      </w:r>
    </w:p>
    <w:p w:rsidR="00C508B7" w:rsidRPr="00C508B7" w:rsidRDefault="00C508B7" w:rsidP="00C508B7">
      <w:pPr>
        <w:pStyle w:val="ListParagraph"/>
        <w:numPr>
          <w:ilvl w:val="0"/>
          <w:numId w:val="2"/>
        </w:numPr>
        <w:rPr>
          <w:highlight w:val="cyan"/>
          <w:lang w:val="en-GB"/>
        </w:rPr>
      </w:pPr>
      <w:r w:rsidRPr="00C508B7">
        <w:rPr>
          <w:highlight w:val="cyan"/>
          <w:lang w:val="en-GB"/>
        </w:rPr>
        <w:t>PREAMBLE_TRANSMISSION_COUNTER is</w:t>
      </w:r>
    </w:p>
    <w:p w:rsidR="00C508B7" w:rsidRPr="00C508B7" w:rsidRDefault="00C508B7" w:rsidP="00C508B7">
      <w:pPr>
        <w:pStyle w:val="ListParagraph"/>
        <w:numPr>
          <w:ilvl w:val="1"/>
          <w:numId w:val="2"/>
        </w:numPr>
        <w:rPr>
          <w:highlight w:val="cyan"/>
          <w:lang w:val="en-GB"/>
        </w:rPr>
      </w:pPr>
      <w:r w:rsidRPr="00C508B7">
        <w:rPr>
          <w:highlight w:val="cyan"/>
          <w:lang w:val="en-GB"/>
        </w:rPr>
        <w:t>Alt 1: incremented.</w:t>
      </w:r>
    </w:p>
    <w:p w:rsidR="00C508B7" w:rsidRPr="00C508B7" w:rsidRDefault="00C508B7" w:rsidP="00C508B7">
      <w:pPr>
        <w:pStyle w:val="ListParagraph"/>
        <w:numPr>
          <w:ilvl w:val="1"/>
          <w:numId w:val="2"/>
        </w:numPr>
        <w:rPr>
          <w:highlight w:val="cyan"/>
          <w:lang w:val="en-GB"/>
        </w:rPr>
      </w:pPr>
      <w:r w:rsidRPr="00C508B7">
        <w:rPr>
          <w:highlight w:val="cyan"/>
          <w:lang w:val="en-GB"/>
        </w:rPr>
        <w:t>Alt 2: reset to 0.</w:t>
      </w:r>
    </w:p>
    <w:p w:rsidR="00C508B7" w:rsidRPr="00C508B7" w:rsidRDefault="00C508B7" w:rsidP="00C508B7">
      <w:pPr>
        <w:pStyle w:val="ListParagraph"/>
        <w:numPr>
          <w:ilvl w:val="1"/>
          <w:numId w:val="2"/>
        </w:numPr>
        <w:rPr>
          <w:highlight w:val="cyan"/>
          <w:lang w:val="en-GB"/>
        </w:rPr>
      </w:pPr>
      <w:r w:rsidRPr="00C508B7">
        <w:rPr>
          <w:highlight w:val="cyan"/>
          <w:lang w:val="en-GB"/>
        </w:rPr>
        <w:t>Alt 3: remains unchanged</w:t>
      </w:r>
    </w:p>
    <w:p w:rsidR="00C508B7" w:rsidRPr="00C508B7" w:rsidRDefault="00C508B7" w:rsidP="00C508B7">
      <w:pPr>
        <w:pStyle w:val="ListParagraph"/>
        <w:numPr>
          <w:ilvl w:val="0"/>
          <w:numId w:val="2"/>
        </w:numPr>
        <w:rPr>
          <w:highlight w:val="cyan"/>
          <w:lang w:val="en-GB"/>
        </w:rPr>
      </w:pPr>
      <w:r w:rsidRPr="00C508B7">
        <w:rPr>
          <w:highlight w:val="cyan"/>
          <w:lang w:val="en-GB"/>
        </w:rPr>
        <w:t>PREAMBLE_POWER_RAMPING_COUNTER</w:t>
      </w:r>
    </w:p>
    <w:p w:rsidR="00C508B7" w:rsidRPr="00C508B7" w:rsidRDefault="00C508B7" w:rsidP="00C508B7">
      <w:pPr>
        <w:pStyle w:val="ListParagraph"/>
        <w:numPr>
          <w:ilvl w:val="1"/>
          <w:numId w:val="2"/>
        </w:numPr>
        <w:rPr>
          <w:highlight w:val="cyan"/>
          <w:lang w:val="en-GB"/>
        </w:rPr>
      </w:pPr>
      <w:r w:rsidRPr="00C508B7">
        <w:rPr>
          <w:highlight w:val="cyan"/>
          <w:lang w:val="en-GB"/>
        </w:rPr>
        <w:t>Alt 1: remains unchanged.</w:t>
      </w:r>
    </w:p>
    <w:p w:rsidR="00C508B7" w:rsidRPr="00C508B7" w:rsidRDefault="00C508B7" w:rsidP="00C508B7">
      <w:pPr>
        <w:pStyle w:val="ListParagraph"/>
        <w:numPr>
          <w:ilvl w:val="1"/>
          <w:numId w:val="2"/>
        </w:numPr>
        <w:rPr>
          <w:highlight w:val="cyan"/>
          <w:lang w:val="en-GB"/>
        </w:rPr>
      </w:pPr>
      <w:r w:rsidRPr="00C508B7">
        <w:rPr>
          <w:highlight w:val="cyan"/>
          <w:lang w:val="en-GB"/>
        </w:rPr>
        <w:t>Alt 2: reset to 0.</w:t>
      </w:r>
    </w:p>
    <w:p w:rsidR="00B37704" w:rsidRDefault="004E78FB" w:rsidP="00B37704">
      <w:pPr>
        <w:pStyle w:val="Heading1"/>
      </w:pPr>
      <w:r>
        <w:t xml:space="preserve">11. </w:t>
      </w:r>
      <w:r w:rsidR="00B37704">
        <w:tab/>
        <w:t>Support of PRACH on UL BWP other than the initial active UL BPW</w:t>
      </w:r>
    </w:p>
    <w:p w:rsidR="00B37704" w:rsidRDefault="00B37704" w:rsidP="0091745F">
      <w:pPr>
        <w:rPr>
          <w:lang w:val="en-GB"/>
        </w:rPr>
      </w:pPr>
      <w:r>
        <w:rPr>
          <w:lang w:val="en-GB"/>
        </w:rPr>
        <w:t>III [16]:</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9F69CD">
        <w:rPr>
          <w:rFonts w:ascii="Times New Roman" w:eastAsia="PMingLiU" w:hAnsi="Times New Roman" w:cs="Times New Roman" w:hint="eastAsia"/>
          <w:b/>
        </w:rPr>
        <w:t xml:space="preserve">Proposal </w:t>
      </w:r>
      <w:r>
        <w:rPr>
          <w:rFonts w:ascii="Times New Roman" w:eastAsia="PMingLiU" w:hAnsi="Times New Roman" w:cs="Times New Roman"/>
          <w:b/>
        </w:rPr>
        <w:t>1</w:t>
      </w:r>
      <w:r w:rsidRPr="009F69CD">
        <w:rPr>
          <w:rFonts w:ascii="Times New Roman" w:eastAsia="PMingLiU" w:hAnsi="Times New Roman" w:cs="Times New Roman" w:hint="eastAsia"/>
          <w:b/>
        </w:rPr>
        <w:t>:</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supported, the same number of UL BWPs with PRACH resources as the number of DL BWPs with common search space is configured and one-to-one mapping of DL and UL BWP is used.</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D01D91">
        <w:rPr>
          <w:rFonts w:ascii="Times New Roman" w:eastAsia="PMingLiU" w:hAnsi="Times New Roman" w:cs="Times New Roman" w:hint="eastAsia"/>
          <w:b/>
        </w:rPr>
        <w:t xml:space="preserve">Proposal </w:t>
      </w:r>
      <w:r>
        <w:rPr>
          <w:rFonts w:ascii="Times New Roman" w:eastAsia="PMingLiU" w:hAnsi="Times New Roman" w:cs="Times New Roman"/>
          <w:b/>
        </w:rPr>
        <w:t>2</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not supported, the PRACH preambles in each RACH occasion is partitioned into number of parts equal to the number of DL BWPs with common search space, and each part of the partitioned PRACH resources within each RACH occasion is one-to-one mapped to the DL BWPs with common search space.</w:t>
      </w:r>
    </w:p>
    <w:p w:rsidR="00AD46FA" w:rsidRPr="00AD46FA" w:rsidRDefault="00AD46FA" w:rsidP="00AD46FA">
      <w:pPr>
        <w:rPr>
          <w:lang w:val="en-GB"/>
        </w:rPr>
      </w:pPr>
      <w:r w:rsidRPr="00AD46FA">
        <w:rPr>
          <w:lang w:val="en-GB"/>
        </w:rPr>
        <w:t>Qualcomm’s view:</w:t>
      </w:r>
    </w:p>
    <w:p w:rsidR="00AD46FA" w:rsidRDefault="00AD46FA" w:rsidP="00AD46FA">
      <w:pPr>
        <w:rPr>
          <w:lang w:val="en-GB"/>
        </w:rPr>
      </w:pPr>
      <w:r w:rsidRPr="00AD46FA">
        <w:rPr>
          <w:lang w:val="en-GB"/>
        </w:rPr>
        <w:t>We propose to leave this discussion for BWP session.</w:t>
      </w:r>
    </w:p>
    <w:p w:rsidR="00AD46FA" w:rsidRPr="00D01D91" w:rsidRDefault="00AD46FA" w:rsidP="00B37704">
      <w:pPr>
        <w:autoSpaceDE w:val="0"/>
        <w:autoSpaceDN w:val="0"/>
        <w:adjustRightInd w:val="0"/>
        <w:snapToGrid w:val="0"/>
        <w:spacing w:after="120" w:line="360" w:lineRule="auto"/>
        <w:jc w:val="both"/>
        <w:rPr>
          <w:rFonts w:ascii="Times New Roman" w:eastAsia="PMingLiU" w:hAnsi="Times New Roman" w:cs="Times New Roman"/>
          <w:b/>
        </w:rPr>
      </w:pPr>
    </w:p>
    <w:p w:rsidR="006F67B8" w:rsidRPr="00B37704" w:rsidRDefault="00B37704" w:rsidP="0091745F">
      <w:pPr>
        <w:rPr>
          <w:highlight w:val="cyan"/>
          <w:lang w:val="en-GB"/>
        </w:rPr>
      </w:pPr>
      <w:r w:rsidRPr="00B37704">
        <w:rPr>
          <w:highlight w:val="cyan"/>
          <w:lang w:val="en-GB"/>
        </w:rPr>
        <w:t>Discussion point:</w:t>
      </w:r>
    </w:p>
    <w:p w:rsidR="00AD46FA" w:rsidRDefault="00B37704" w:rsidP="00B37704">
      <w:pPr>
        <w:pStyle w:val="ListParagraph"/>
        <w:numPr>
          <w:ilvl w:val="0"/>
          <w:numId w:val="2"/>
        </w:numPr>
        <w:rPr>
          <w:highlight w:val="cyan"/>
          <w:lang w:val="en-GB"/>
        </w:rPr>
      </w:pPr>
      <w:r w:rsidRPr="00B37704">
        <w:rPr>
          <w:highlight w:val="cyan"/>
          <w:lang w:val="en-GB"/>
        </w:rPr>
        <w:t>Support of PRACH on UL BWP other than the initial active UL BPW</w:t>
      </w:r>
    </w:p>
    <w:p w:rsidR="00B37704" w:rsidRPr="00B37704" w:rsidRDefault="00AD46FA" w:rsidP="00B37704">
      <w:pPr>
        <w:pStyle w:val="ListParagraph"/>
        <w:numPr>
          <w:ilvl w:val="0"/>
          <w:numId w:val="2"/>
        </w:numPr>
        <w:rPr>
          <w:highlight w:val="cyan"/>
          <w:lang w:val="en-GB"/>
        </w:rPr>
      </w:pPr>
      <w:r>
        <w:rPr>
          <w:highlight w:val="cyan"/>
          <w:lang w:val="en-GB"/>
        </w:rPr>
        <w:lastRenderedPageBreak/>
        <w:t>leave to BWP session to discuss</w:t>
      </w:r>
    </w:p>
    <w:p w:rsidR="00B7124D" w:rsidRDefault="00B7124D" w:rsidP="0091745F">
      <w:pPr>
        <w:rPr>
          <w:lang w:val="en-GB"/>
        </w:rPr>
      </w:pPr>
    </w:p>
    <w:p w:rsidR="00B34CD2" w:rsidRDefault="00B34CD2" w:rsidP="0091745F">
      <w:pPr>
        <w:rPr>
          <w:lang w:val="en-GB"/>
        </w:rPr>
      </w:pPr>
    </w:p>
    <w:p w:rsidR="00B7124D" w:rsidRDefault="00B37704" w:rsidP="00B37704">
      <w:pPr>
        <w:pStyle w:val="Heading1"/>
      </w:pPr>
      <w:r>
        <w:t>12.</w:t>
      </w:r>
      <w:r>
        <w:tab/>
      </w:r>
      <w:r w:rsidR="00B7124D">
        <w:t>Transmission on reserved resources</w:t>
      </w:r>
    </w:p>
    <w:p w:rsidR="00B7124D" w:rsidRDefault="00B7124D" w:rsidP="0091745F">
      <w:pPr>
        <w:rPr>
          <w:lang w:val="en-GB"/>
        </w:rPr>
      </w:pPr>
      <w:r>
        <w:rPr>
          <w:noProof/>
          <w:lang w:val="en-GB" w:eastAsia="en-GB"/>
        </w:rPr>
        <mc:AlternateContent>
          <mc:Choice Requires="wps">
            <w:drawing>
              <wp:anchor distT="0" distB="0" distL="114300" distR="114300" simplePos="0" relativeHeight="251677696" behindDoc="0" locked="0" layoutInCell="1" allowOverlap="1" wp14:anchorId="3D57C61F" wp14:editId="6B58748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447610" w:rsidRDefault="00447610" w:rsidP="00B7124D">
                            <w:pPr>
                              <w:pStyle w:val="Heading4"/>
                            </w:pPr>
                            <w:r>
                              <w:t>6.3.3.2</w:t>
                            </w:r>
                            <w:r>
                              <w:tab/>
                              <w:t>Mapping to physical resources</w:t>
                            </w:r>
                          </w:p>
                          <w:p w:rsidR="00447610" w:rsidRDefault="00447610" w:rsidP="00B7124D">
                            <w:r>
                              <w:t>The preamble sequence shall be mapped to physical resources according to</w:t>
                            </w:r>
                          </w:p>
                          <w:p w:rsidR="00447610" w:rsidRDefault="00447610" w:rsidP="00B7124D">
                            <w:pPr>
                              <w:pStyle w:val="EQ"/>
                            </w:pPr>
                            <w:r w:rsidRPr="004500E5">
                              <w:rPr>
                                <w:position w:val="-28"/>
                              </w:rPr>
                              <w:object w:dxaOrig="2040" w:dyaOrig="660">
                                <v:shape id="_x0000_i1060" type="#_x0000_t75" style="width:102pt;height:32.65pt" o:ole="">
                                  <v:imagedata r:id="rId66" o:title=""/>
                                </v:shape>
                                <o:OLEObject Type="Embed" ProgID="Equation.3" ShapeID="_x0000_i1060" DrawAspect="Content" ObjectID="_1578271401" r:id="rId67"/>
                              </w:object>
                            </w:r>
                          </w:p>
                          <w:p w:rsidR="00447610" w:rsidRPr="00D961F7" w:rsidRDefault="00447610">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62" type="#_x0000_t75" style="width:33.35pt;height:15.35pt" o:ole="">
                                  <v:imagedata r:id="rId68" o:title=""/>
                                </v:shape>
                                <o:OLEObject Type="Embed" ProgID="Equation.3" ShapeID="_x0000_i1062" DrawAspect="Content" ObjectID="_1578271402" r:id="rId69"/>
                              </w:object>
                            </w:r>
                            <w:r>
                              <w:t xml:space="preserve"> is an amplitude scaling factor in order to conform to the transmit power  specified in [5, TS38.213], and </w:t>
                            </w:r>
                            <w:r w:rsidRPr="00282DE7">
                              <w:rPr>
                                <w:position w:val="-10"/>
                              </w:rPr>
                              <w:object w:dxaOrig="820" w:dyaOrig="279">
                                <v:shape id="_x0000_i1064" type="#_x0000_t75" style="width:40.65pt;height:13.35pt" o:ole="">
                                  <v:imagedata r:id="rId70" o:title=""/>
                                </v:shape>
                                <o:OLEObject Type="Embed" ProgID="Equation.3" ShapeID="_x0000_i1064" DrawAspect="Content" ObjectID="_1578271403" r:id="rId71"/>
                              </w:object>
                            </w:r>
                            <w:r>
                              <w:t xml:space="preserve"> is the antenna port. Baseband signal generation shall be done according to clause 5.3 using the parameters in Table 6.3.3.1-1 or Table 6.3.3.1-2 with </w:t>
                            </w:r>
                            <w:r w:rsidRPr="00F8699F">
                              <w:rPr>
                                <w:position w:val="-6"/>
                              </w:rPr>
                              <w:object w:dxaOrig="195" w:dyaOrig="300">
                                <v:shape id="_x0000_i1066" type="#_x0000_t75" style="width:10pt;height:15.35pt" o:ole="">
                                  <v:imagedata r:id="rId72" o:title=""/>
                                </v:shape>
                                <o:OLEObject Type="Embed" ProgID="Equation.3" ShapeID="_x0000_i1066" DrawAspect="Content" ObjectID="_1578271404" r:id="rId73"/>
                              </w:object>
                            </w:r>
                            <w:r>
                              <w:t xml:space="preserve"> given by Table 6.3.3.2-1.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57C61F" id="Text Box 13" o:spid="_x0000_s1042"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X0hPgIAAII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7&#10;4syIGho9qTawr9QyuMBPY/0csK0FMLTwA9v7PZyx7LZ0dfyiIIY4mD69shuzyXhoNp7NhghJxHoD&#10;+bO349b58E1RzeIm5w7yJVbFceNDB+0h8TZD60rrJKE2rMn59Op6mA540lURgxEWj6y0Y0eBJthp&#10;IX/G5+PaCxQsbeCMxXZFxV1od21HzrSveEfFCUQ46lrJW7mukH8jfHgUDr2DAjEP4QFLqQmPovOO&#10;sz25X3/zRzwkRZSzBr2Yc4Nh4Ux/N5D6y2gyia2bjMn15zEMdxnZXUbMoV4R6hxh7qxM24gPut+W&#10;jupnDM0y3omQMBI35zz021Xo5gNDJ9VymUBoVivCxmytjKl7Vp/aZ+HsWa0Aoe+p71kxfydah40n&#10;vV0eAqRLikaaO07P7KPRkzjnoYyTdGkn1Nuv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F1X0hPgIAAIIEAAAOAAAAAAAAAAAA&#10;AAAAAC4CAABkcnMvZTJvRG9jLnhtbFBLAQItABQABgAIAAAAIQC3DAMI1wAAAAUBAAAPAAAAAAAA&#10;AAAAAAAAAJgEAABkcnMvZG93bnJldi54bWxQSwUGAAAAAAQABADzAAAAnAUAAAAA&#10;" filled="f" strokeweight=".5pt">
                <v:textbox style="mso-fit-shape-to-text:t">
                  <w:txbxContent>
                    <w:p w:rsidR="00447610" w:rsidRDefault="00447610" w:rsidP="00B7124D">
                      <w:pPr>
                        <w:pStyle w:val="Heading4"/>
                      </w:pPr>
                      <w:r>
                        <w:t>6.3.3.2</w:t>
                      </w:r>
                      <w:r>
                        <w:tab/>
                        <w:t>Mapping to physical resources</w:t>
                      </w:r>
                    </w:p>
                    <w:p w:rsidR="00447610" w:rsidRDefault="00447610" w:rsidP="00B7124D">
                      <w:r>
                        <w:t>The preamble sequence shall be mapped to physical resources according to</w:t>
                      </w:r>
                    </w:p>
                    <w:p w:rsidR="00447610" w:rsidRDefault="00447610" w:rsidP="00B7124D">
                      <w:pPr>
                        <w:pStyle w:val="EQ"/>
                      </w:pPr>
                      <w:r w:rsidRPr="004500E5">
                        <w:rPr>
                          <w:position w:val="-28"/>
                        </w:rPr>
                        <w:object w:dxaOrig="2040" w:dyaOrig="660">
                          <v:shape id="_x0000_i1059" type="#_x0000_t75" style="width:101.65pt;height:32.65pt" o:ole="">
                            <v:imagedata r:id="rId74" o:title=""/>
                          </v:shape>
                          <o:OLEObject Type="Embed" ProgID="Equation.3" ShapeID="_x0000_i1059" DrawAspect="Content" ObjectID="_1578244046" r:id="rId75"/>
                        </w:object>
                      </w:r>
                    </w:p>
                    <w:p w:rsidR="00447610" w:rsidRPr="00D961F7" w:rsidRDefault="00447610">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61" type="#_x0000_t75" style="width:33.3pt;height:15.15pt" o:ole="">
                            <v:imagedata r:id="rId76" o:title=""/>
                          </v:shape>
                          <o:OLEObject Type="Embed" ProgID="Equation.3" ShapeID="_x0000_i1061" DrawAspect="Content" ObjectID="_1578244047" r:id="rId77"/>
                        </w:object>
                      </w:r>
                      <w:r>
                        <w:t xml:space="preserve"> is an amplitude scaling factor in order to conform to the transmit </w:t>
                      </w:r>
                      <w:proofErr w:type="gramStart"/>
                      <w:r>
                        <w:t>power  specified</w:t>
                      </w:r>
                      <w:proofErr w:type="gramEnd"/>
                      <w:r>
                        <w:t xml:space="preserve"> in [5, TS38.213], and </w:t>
                      </w:r>
                      <w:r w:rsidRPr="00282DE7">
                        <w:rPr>
                          <w:position w:val="-10"/>
                        </w:rPr>
                        <w:object w:dxaOrig="820" w:dyaOrig="279">
                          <v:shape id="_x0000_i1063" type="#_x0000_t75" style="width:40.55pt;height:13.3pt" o:ole="">
                            <v:imagedata r:id="rId78" o:title=""/>
                          </v:shape>
                          <o:OLEObject Type="Embed" ProgID="Equation.3" ShapeID="_x0000_i1063" DrawAspect="Content" ObjectID="_1578244048" r:id="rId79"/>
                        </w:object>
                      </w:r>
                      <w:r>
                        <w:t xml:space="preserve"> is the antenna port. Baseband signal generation shall be done according to clause 5.3 using the parameters in Table 6.3.3.1-1 or Table 6.3.3.1-2 with </w:t>
                      </w:r>
                      <w:r w:rsidRPr="00F8699F">
                        <w:rPr>
                          <w:position w:val="-6"/>
                        </w:rPr>
                        <w:object w:dxaOrig="195" w:dyaOrig="300">
                          <v:shape id="_x0000_i1065" type="#_x0000_t75" style="width:9.7pt;height:15.15pt" o:ole="">
                            <v:imagedata r:id="rId80" o:title=""/>
                          </v:shape>
                          <o:OLEObject Type="Embed" ProgID="Equation.3" ShapeID="_x0000_i1065" DrawAspect="Content" ObjectID="_1578244049" r:id="rId81"/>
                        </w:object>
                      </w:r>
                      <w:r>
                        <w:t xml:space="preserve"> given by Table 6.3.3.2-1.</w:t>
                      </w:r>
                    </w:p>
                  </w:txbxContent>
                </v:textbox>
                <w10:wrap type="square"/>
              </v:shape>
            </w:pict>
          </mc:Fallback>
        </mc:AlternateContent>
      </w:r>
    </w:p>
    <w:p w:rsidR="00B7124D" w:rsidRDefault="00B7124D" w:rsidP="0091745F">
      <w:pPr>
        <w:rPr>
          <w:lang w:val="en-GB"/>
        </w:rPr>
      </w:pPr>
      <w:proofErr w:type="gramStart"/>
      <w:r>
        <w:rPr>
          <w:lang w:val="en-GB"/>
        </w:rPr>
        <w:t>Intel[</w:t>
      </w:r>
      <w:proofErr w:type="gramEnd"/>
      <w:r>
        <w:rPr>
          <w:lang w:val="en-GB"/>
        </w:rPr>
        <w:t>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Pr="001531C8"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proofErr w:type="spellStart"/>
      <w:r w:rsidRPr="001531C8">
        <w:rPr>
          <w:rFonts w:ascii="Times New Roman" w:eastAsia="MS Mincho" w:hAnsi="Times New Roman"/>
          <w:i/>
          <w:sz w:val="20"/>
          <w:lang w:eastAsia="ja-JP"/>
        </w:rPr>
        <w:t>gNB</w:t>
      </w:r>
      <w:proofErr w:type="spellEnd"/>
      <w:r w:rsidRPr="001531C8">
        <w:rPr>
          <w:rFonts w:ascii="Times New Roman" w:eastAsia="MS Mincho" w:hAnsi="Times New Roman"/>
          <w:i/>
          <w:sz w:val="20"/>
          <w:lang w:eastAsia="ja-JP"/>
        </w:rPr>
        <w:t xml:space="preserve">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B7124D" w:rsidRPr="006E6823"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 below.</w:t>
      </w:r>
    </w:p>
    <w:p w:rsidR="00B7124D" w:rsidRDefault="00B7124D" w:rsidP="0091745F">
      <w:pPr>
        <w:rPr>
          <w:lang w:val="en-GB"/>
        </w:rPr>
      </w:pPr>
    </w:p>
    <w:p w:rsidR="00B7124D" w:rsidRPr="00B37704" w:rsidRDefault="00B7124D" w:rsidP="0091745F">
      <w:pPr>
        <w:rPr>
          <w:highlight w:val="cyan"/>
          <w:lang w:val="en-GB"/>
        </w:rPr>
      </w:pPr>
      <w:r w:rsidRPr="00B37704">
        <w:rPr>
          <w:highlight w:val="cyan"/>
          <w:lang w:val="en-GB"/>
        </w:rPr>
        <w:t>Options to consider:</w:t>
      </w:r>
    </w:p>
    <w:p w:rsidR="00B7124D" w:rsidRPr="00B37704" w:rsidRDefault="00B7124D" w:rsidP="0042096A">
      <w:pPr>
        <w:pStyle w:val="ListParagraph"/>
        <w:numPr>
          <w:ilvl w:val="0"/>
          <w:numId w:val="26"/>
        </w:numPr>
        <w:rPr>
          <w:highlight w:val="cyan"/>
          <w:lang w:val="en-GB"/>
        </w:rPr>
      </w:pPr>
      <w:r w:rsidRPr="00B37704">
        <w:rPr>
          <w:highlight w:val="cyan"/>
          <w:lang w:val="en-GB"/>
        </w:rPr>
        <w:t>If PRACH resources overlap reserved resources, this is considered an error case. No UE behaviour is specified.</w:t>
      </w:r>
    </w:p>
    <w:p w:rsidR="00B7124D" w:rsidRPr="00B37704" w:rsidRDefault="00B7124D" w:rsidP="0042096A">
      <w:pPr>
        <w:pStyle w:val="ListParagraph"/>
        <w:numPr>
          <w:ilvl w:val="0"/>
          <w:numId w:val="26"/>
        </w:numPr>
        <w:rPr>
          <w:highlight w:val="cyan"/>
          <w:lang w:val="en-GB"/>
        </w:rPr>
      </w:pPr>
      <w:r w:rsidRPr="00B37704">
        <w:rPr>
          <w:highlight w:val="cyan"/>
          <w:lang w:val="en-GB"/>
        </w:rPr>
        <w:t>PRACH resources o</w:t>
      </w:r>
      <w:r w:rsidR="005837F6" w:rsidRPr="00B37704">
        <w:rPr>
          <w:highlight w:val="cyan"/>
          <w:lang w:val="en-GB"/>
        </w:rPr>
        <w:t>verlapping resources declared as reserved are not used for transmission of PRACH.</w:t>
      </w:r>
    </w:p>
    <w:p w:rsidR="005837F6" w:rsidRDefault="005837F6" w:rsidP="005837F6">
      <w:pPr>
        <w:rPr>
          <w:lang w:val="en-GB"/>
        </w:rPr>
      </w:pPr>
    </w:p>
    <w:p w:rsidR="007A536E" w:rsidRPr="005837F6" w:rsidRDefault="007A536E" w:rsidP="005837F6">
      <w:pPr>
        <w:rPr>
          <w:lang w:val="en-GB"/>
        </w:rPr>
      </w:pPr>
    </w:p>
    <w:p w:rsidR="00B7124D" w:rsidRPr="0091745F" w:rsidRDefault="00B7124D" w:rsidP="0091745F">
      <w:pPr>
        <w:rPr>
          <w:lang w:val="en-GB"/>
        </w:rPr>
      </w:pPr>
    </w:p>
    <w:p w:rsidR="00033198" w:rsidRDefault="00DD554B" w:rsidP="00CD78FA">
      <w:pPr>
        <w:pStyle w:val="Heading1"/>
      </w:pPr>
      <w:r>
        <w:t>13</w:t>
      </w:r>
      <w:r w:rsidR="00CD78FA">
        <w:t xml:space="preserve">. </w:t>
      </w:r>
      <w:r w:rsidR="00CD78FA">
        <w:tab/>
        <w:t>References</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378"/>
        <w:gridCol w:w="4858"/>
        <w:gridCol w:w="2020"/>
      </w:tblGrid>
      <w:tr w:rsidR="002F52FC" w:rsidRPr="00CD78FA" w:rsidTr="002F52FC">
        <w:trPr>
          <w:trHeight w:val="94"/>
        </w:trPr>
        <w:tc>
          <w:tcPr>
            <w:tcW w:w="885"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Number</w:t>
            </w:r>
          </w:p>
        </w:tc>
        <w:tc>
          <w:tcPr>
            <w:tcW w:w="137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proofErr w:type="spellStart"/>
            <w:r w:rsidRPr="00CD78FA">
              <w:rPr>
                <w:rFonts w:ascii="Calibri" w:eastAsia="Times New Roman" w:hAnsi="Calibri" w:cs="Calibri"/>
                <w:b/>
                <w:color w:val="FFFFFF" w:themeColor="background1"/>
                <w:sz w:val="20"/>
                <w:szCs w:val="20"/>
              </w:rPr>
              <w:t>Tdoc</w:t>
            </w:r>
            <w:proofErr w:type="spellEnd"/>
            <w:r w:rsidRPr="00CD78FA">
              <w:rPr>
                <w:rFonts w:ascii="Calibri" w:eastAsia="Times New Roman" w:hAnsi="Calibri" w:cs="Calibri"/>
                <w:b/>
                <w:color w:val="FFFFFF" w:themeColor="background1"/>
                <w:sz w:val="20"/>
                <w:szCs w:val="20"/>
              </w:rPr>
              <w:t xml:space="preserve"> number</w:t>
            </w:r>
          </w:p>
        </w:tc>
        <w:tc>
          <w:tcPr>
            <w:tcW w:w="485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Title</w:t>
            </w:r>
          </w:p>
        </w:tc>
        <w:tc>
          <w:tcPr>
            <w:tcW w:w="2020"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Source</w:t>
            </w:r>
          </w:p>
        </w:tc>
      </w:tr>
      <w:tr w:rsidR="00CD78FA" w:rsidRPr="00CD78FA" w:rsidTr="002F52FC">
        <w:trPr>
          <w:trHeight w:val="8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2" w:history="1">
              <w:r w:rsidR="00CD78FA" w:rsidRPr="00CD78FA">
                <w:rPr>
                  <w:rFonts w:ascii="Arial" w:eastAsia="Times New Roman" w:hAnsi="Arial" w:cs="Arial"/>
                  <w:b/>
                  <w:bCs/>
                  <w:color w:val="0000FF"/>
                  <w:sz w:val="20"/>
                  <w:szCs w:val="20"/>
                  <w:u w:val="single"/>
                </w:rPr>
                <w:t>R1-1800064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 xml:space="preserve"> On the remaining details of RACH Procedures </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Huawei, HiSilicon</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3" w:history="1">
              <w:r w:rsidR="00CD78FA" w:rsidRPr="00CD78FA">
                <w:rPr>
                  <w:rFonts w:ascii="Arial" w:eastAsia="Times New Roman" w:hAnsi="Arial" w:cs="Arial"/>
                  <w:b/>
                  <w:bCs/>
                  <w:color w:val="0000FF"/>
                  <w:sz w:val="20"/>
                  <w:szCs w:val="20"/>
                  <w:u w:val="single"/>
                </w:rPr>
                <w:t>R1-1800084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 xml:space="preserve">ZTE, </w:t>
            </w:r>
            <w:proofErr w:type="spellStart"/>
            <w:r w:rsidRPr="00CD78FA">
              <w:rPr>
                <w:rFonts w:ascii="Arial" w:eastAsia="Times New Roman" w:hAnsi="Arial" w:cs="Arial"/>
                <w:sz w:val="20"/>
                <w:szCs w:val="20"/>
              </w:rPr>
              <w:t>Sanechips</w:t>
            </w:r>
            <w:proofErr w:type="spellEnd"/>
          </w:p>
        </w:tc>
      </w:tr>
      <w:tr w:rsidR="00CD78FA" w:rsidRPr="00CD78FA" w:rsidTr="002F52FC">
        <w:trPr>
          <w:trHeight w:val="1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lastRenderedPageBreak/>
              <w:t>3</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4" w:history="1">
              <w:r w:rsidR="00CD78FA" w:rsidRPr="00CD78FA">
                <w:rPr>
                  <w:rFonts w:ascii="Arial" w:eastAsia="Times New Roman" w:hAnsi="Arial" w:cs="Arial"/>
                  <w:b/>
                  <w:bCs/>
                  <w:color w:val="0000FF"/>
                  <w:sz w:val="20"/>
                  <w:szCs w:val="20"/>
                  <w:u w:val="single"/>
                </w:rPr>
                <w:t>R1-1800124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Discussion on ambiguity about TA determination in case of multiple configured UL BWPs with different numerologies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Fujitsu</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4</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5" w:history="1">
              <w:r w:rsidR="00CD78FA" w:rsidRPr="00CD78FA">
                <w:rPr>
                  <w:rFonts w:ascii="Arial" w:eastAsia="Times New Roman" w:hAnsi="Arial" w:cs="Arial"/>
                  <w:b/>
                  <w:bCs/>
                  <w:color w:val="0000FF"/>
                  <w:sz w:val="20"/>
                  <w:szCs w:val="20"/>
                  <w:u w:val="single"/>
                </w:rPr>
                <w:t>R1-1800165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proofErr w:type="spellStart"/>
            <w:r w:rsidRPr="00CD78FA">
              <w:rPr>
                <w:rFonts w:ascii="Arial" w:eastAsia="Times New Roman" w:hAnsi="Arial" w:cs="Arial"/>
                <w:sz w:val="20"/>
                <w:szCs w:val="20"/>
              </w:rPr>
              <w:t>MediaTek</w:t>
            </w:r>
            <w:proofErr w:type="spellEnd"/>
            <w:r w:rsidRPr="00CD78FA">
              <w:rPr>
                <w:rFonts w:ascii="Arial" w:eastAsia="Times New Roman" w:hAnsi="Arial" w:cs="Arial"/>
                <w:sz w:val="20"/>
                <w:szCs w:val="20"/>
              </w:rPr>
              <w:t xml:space="preserve"> Inc.</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5</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6" w:history="1">
              <w:r w:rsidR="00CD78FA" w:rsidRPr="00CD78FA">
                <w:rPr>
                  <w:rFonts w:ascii="Arial" w:eastAsia="Times New Roman" w:hAnsi="Arial" w:cs="Arial"/>
                  <w:b/>
                  <w:bCs/>
                  <w:color w:val="0000FF"/>
                  <w:sz w:val="20"/>
                  <w:szCs w:val="20"/>
                  <w:u w:val="single"/>
                </w:rPr>
                <w:t>R1-1800177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Text proposal on TS38.213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vivo</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6</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7" w:history="1">
              <w:r w:rsidR="00CD78FA" w:rsidRPr="00CD78FA">
                <w:rPr>
                  <w:rFonts w:ascii="Arial" w:eastAsia="Times New Roman" w:hAnsi="Arial" w:cs="Arial"/>
                  <w:b/>
                  <w:bCs/>
                  <w:color w:val="0000FF"/>
                  <w:sz w:val="20"/>
                  <w:szCs w:val="20"/>
                  <w:u w:val="single"/>
                </w:rPr>
                <w:t>R1-1800226</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Reduced RA for paged UEs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proofErr w:type="spellStart"/>
            <w:r w:rsidRPr="00CD78FA">
              <w:rPr>
                <w:rFonts w:ascii="Arial" w:eastAsia="Times New Roman" w:hAnsi="Arial" w:cs="Arial"/>
                <w:sz w:val="20"/>
                <w:szCs w:val="20"/>
              </w:rPr>
              <w:t>Sequans</w:t>
            </w:r>
            <w:proofErr w:type="spellEnd"/>
            <w:r w:rsidRPr="00CD78FA">
              <w:rPr>
                <w:rFonts w:ascii="Arial" w:eastAsia="Times New Roman" w:hAnsi="Arial" w:cs="Arial"/>
                <w:sz w:val="20"/>
                <w:szCs w:val="20"/>
              </w:rPr>
              <w:t xml:space="preserve"> Communications</w:t>
            </w:r>
          </w:p>
        </w:tc>
      </w:tr>
      <w:tr w:rsidR="00CD78FA" w:rsidRPr="00CD78FA" w:rsidTr="002F52FC">
        <w:trPr>
          <w:trHeight w:val="132"/>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7</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8" w:history="1">
              <w:r w:rsidR="00CD78FA" w:rsidRPr="00CD78FA">
                <w:rPr>
                  <w:rFonts w:ascii="Arial" w:eastAsia="Times New Roman" w:hAnsi="Arial" w:cs="Arial"/>
                  <w:b/>
                  <w:bCs/>
                  <w:color w:val="0000FF"/>
                  <w:sz w:val="20"/>
                  <w:szCs w:val="20"/>
                  <w:u w:val="single"/>
                </w:rPr>
                <w:t>R1-1800233</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Further details on NR 4-step RA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CATT</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8</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89" w:history="1">
              <w:r w:rsidR="00CD78FA" w:rsidRPr="00CD78FA">
                <w:rPr>
                  <w:rFonts w:ascii="Arial" w:eastAsia="Times New Roman" w:hAnsi="Arial" w:cs="Arial"/>
                  <w:b/>
                  <w:bCs/>
                  <w:color w:val="0000FF"/>
                  <w:sz w:val="20"/>
                  <w:szCs w:val="20"/>
                  <w:u w:val="single"/>
                </w:rPr>
                <w:t>R1-1800302</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NR RACH procedures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Intel Corporation</w:t>
            </w:r>
          </w:p>
        </w:tc>
      </w:tr>
      <w:tr w:rsidR="00CD78FA" w:rsidRPr="00CD78FA" w:rsidTr="002F52FC">
        <w:trPr>
          <w:trHeight w:val="24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9</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0" w:history="1">
              <w:r w:rsidR="00CD78FA" w:rsidRPr="00CD78FA">
                <w:rPr>
                  <w:rFonts w:ascii="Arial" w:eastAsia="Times New Roman" w:hAnsi="Arial" w:cs="Arial"/>
                  <w:b/>
                  <w:bCs/>
                  <w:color w:val="0000FF"/>
                  <w:sz w:val="20"/>
                  <w:szCs w:val="20"/>
                  <w:u w:val="single"/>
                </w:rPr>
                <w:t>R1-1800355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LG Electronics</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10</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1" w:history="1">
              <w:r w:rsidR="00CD78FA" w:rsidRPr="00CD78FA">
                <w:rPr>
                  <w:rFonts w:ascii="Arial" w:eastAsia="Times New Roman" w:hAnsi="Arial" w:cs="Arial"/>
                  <w:b/>
                  <w:bCs/>
                  <w:color w:val="0000FF"/>
                  <w:sz w:val="20"/>
                  <w:szCs w:val="20"/>
                  <w:u w:val="single"/>
                </w:rPr>
                <w:t>R1-1800418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Corrections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Samsung</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11</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2" w:history="1">
              <w:r w:rsidR="00CD78FA" w:rsidRPr="00CD78FA">
                <w:rPr>
                  <w:rFonts w:ascii="Arial" w:eastAsia="Times New Roman" w:hAnsi="Arial" w:cs="Arial"/>
                  <w:b/>
                  <w:bCs/>
                  <w:color w:val="0000FF"/>
                  <w:sz w:val="20"/>
                  <w:szCs w:val="20"/>
                  <w:u w:val="single"/>
                </w:rPr>
                <w:t>R1-1800557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PRACH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Nokia, Nokia Shanghai Bell</w:t>
            </w:r>
          </w:p>
        </w:tc>
      </w:tr>
      <w:tr w:rsidR="00CD78FA" w:rsidRPr="00CD78FA" w:rsidTr="002F52FC">
        <w:trPr>
          <w:trHeight w:val="8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12</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3" w:history="1">
              <w:r w:rsidR="00CD78FA" w:rsidRPr="00CD78FA">
                <w:rPr>
                  <w:rFonts w:ascii="Arial" w:eastAsia="Times New Roman" w:hAnsi="Arial" w:cs="Arial"/>
                  <w:b/>
                  <w:bCs/>
                  <w:color w:val="0000FF"/>
                  <w:sz w:val="20"/>
                  <w:szCs w:val="20"/>
                  <w:u w:val="single"/>
                </w:rPr>
                <w:t>R1-1800594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Sony</w:t>
            </w:r>
          </w:p>
        </w:tc>
      </w:tr>
      <w:tr w:rsidR="00CD78FA" w:rsidRPr="00CD78FA" w:rsidTr="002F52FC">
        <w:trPr>
          <w:trHeight w:val="22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13</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4" w:history="1">
              <w:r w:rsidR="00CD78FA" w:rsidRPr="00CD78FA">
                <w:rPr>
                  <w:rFonts w:ascii="Arial" w:eastAsia="Times New Roman" w:hAnsi="Arial" w:cs="Arial"/>
                  <w:b/>
                  <w:bCs/>
                  <w:color w:val="0000FF"/>
                  <w:sz w:val="20"/>
                  <w:szCs w:val="20"/>
                  <w:u w:val="single"/>
                </w:rPr>
                <w:t>R1-1800598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configuration of Multiple Msg1 transmissions before the end of a monitored RAR window</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proofErr w:type="spellStart"/>
            <w:r w:rsidRPr="00CD78FA">
              <w:rPr>
                <w:rFonts w:ascii="Arial" w:eastAsia="Times New Roman" w:hAnsi="Arial" w:cs="Arial"/>
                <w:sz w:val="20"/>
                <w:szCs w:val="20"/>
              </w:rPr>
              <w:t>InterDigital</w:t>
            </w:r>
            <w:proofErr w:type="spellEnd"/>
            <w:r w:rsidRPr="00CD78FA">
              <w:rPr>
                <w:rFonts w:ascii="Arial" w:eastAsia="Times New Roman" w:hAnsi="Arial" w:cs="Arial"/>
                <w:sz w:val="20"/>
                <w:szCs w:val="20"/>
              </w:rPr>
              <w:t>, Inc.</w:t>
            </w:r>
          </w:p>
        </w:tc>
      </w:tr>
      <w:tr w:rsidR="00CD78FA" w:rsidRPr="00CD78FA" w:rsidTr="002F52FC">
        <w:trPr>
          <w:trHeight w:val="23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14</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5" w:history="1">
              <w:r w:rsidR="00CD78FA" w:rsidRPr="00CD78FA">
                <w:rPr>
                  <w:rFonts w:ascii="Arial" w:eastAsia="Times New Roman" w:hAnsi="Arial" w:cs="Arial"/>
                  <w:b/>
                  <w:bCs/>
                  <w:color w:val="0000FF"/>
                  <w:sz w:val="20"/>
                  <w:szCs w:val="20"/>
                  <w:u w:val="single"/>
                </w:rPr>
                <w:t>R1-1800607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timing for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ITL</w:t>
            </w:r>
          </w:p>
        </w:tc>
      </w:tr>
      <w:tr w:rsidR="00CD78FA" w:rsidRPr="00CD78FA" w:rsidTr="002F52FC">
        <w:trPr>
          <w:trHeight w:val="21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15</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6" w:history="1">
              <w:r w:rsidR="00CD78FA" w:rsidRPr="00CD78FA">
                <w:rPr>
                  <w:rFonts w:ascii="Arial" w:eastAsia="Times New Roman" w:hAnsi="Arial" w:cs="Arial"/>
                  <w:b/>
                  <w:bCs/>
                  <w:color w:val="0000FF"/>
                  <w:sz w:val="20"/>
                  <w:szCs w:val="20"/>
                  <w:u w:val="single"/>
                </w:rPr>
                <w:t>R1-1800610</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preamble in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Sharp</w:t>
            </w:r>
          </w:p>
        </w:tc>
      </w:tr>
      <w:tr w:rsidR="00CD78FA" w:rsidRPr="00CD78FA" w:rsidTr="002F52FC">
        <w:trPr>
          <w:trHeight w:val="65"/>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16</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7" w:history="1">
              <w:r w:rsidR="00CD78FA" w:rsidRPr="00CD78FA">
                <w:rPr>
                  <w:rFonts w:ascii="Arial" w:eastAsia="Times New Roman" w:hAnsi="Arial" w:cs="Arial"/>
                  <w:b/>
                  <w:bCs/>
                  <w:color w:val="0000FF"/>
                  <w:sz w:val="20"/>
                  <w:szCs w:val="20"/>
                  <w:u w:val="single"/>
                </w:rPr>
                <w:t>R1-1800647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 with BWP</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III</w:t>
            </w:r>
          </w:p>
        </w:tc>
      </w:tr>
      <w:tr w:rsidR="00CD78FA" w:rsidRPr="00CD78FA" w:rsidTr="002F52FC">
        <w:trPr>
          <w:trHeight w:val="27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17</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8" w:history="1">
              <w:r w:rsidR="00CD78FA" w:rsidRPr="00CD78FA">
                <w:rPr>
                  <w:rFonts w:ascii="Arial" w:eastAsia="Times New Roman" w:hAnsi="Arial" w:cs="Arial"/>
                  <w:b/>
                  <w:bCs/>
                  <w:color w:val="0000FF"/>
                  <w:sz w:val="20"/>
                  <w:szCs w:val="20"/>
                  <w:u w:val="single"/>
                </w:rPr>
                <w:t>R1-1800654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NTT DOCOMO, INC.</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18</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99" w:history="1">
              <w:r w:rsidR="00CD78FA" w:rsidRPr="00CD78FA">
                <w:rPr>
                  <w:rFonts w:ascii="Arial" w:eastAsia="Times New Roman" w:hAnsi="Arial" w:cs="Arial"/>
                  <w:b/>
                  <w:bCs/>
                  <w:color w:val="0000FF"/>
                  <w:sz w:val="20"/>
                  <w:szCs w:val="20"/>
                  <w:u w:val="single"/>
                </w:rPr>
                <w:t>R1-1800728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random access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Motorola Mobility, Lenovo</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19</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100" w:history="1">
              <w:r w:rsidR="00CD78FA" w:rsidRPr="00CD78FA">
                <w:rPr>
                  <w:rFonts w:ascii="Arial" w:eastAsia="Times New Roman" w:hAnsi="Arial" w:cs="Arial"/>
                  <w:b/>
                  <w:bCs/>
                  <w:color w:val="0000FF"/>
                  <w:sz w:val="20"/>
                  <w:szCs w:val="20"/>
                  <w:u w:val="single"/>
                </w:rPr>
                <w:t>R1-1800851</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Qualcomm Incorporated</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20</w:t>
            </w:r>
          </w:p>
        </w:tc>
        <w:tc>
          <w:tcPr>
            <w:tcW w:w="1378" w:type="dxa"/>
            <w:shd w:val="clear" w:color="auto" w:fill="auto"/>
            <w:hideMark/>
          </w:tcPr>
          <w:p w:rsidR="00CD78FA" w:rsidRPr="00CD78FA" w:rsidRDefault="00220CE9" w:rsidP="00CD78FA">
            <w:pPr>
              <w:spacing w:after="0" w:line="240" w:lineRule="auto"/>
              <w:rPr>
                <w:rFonts w:ascii="Arial" w:eastAsia="Times New Roman" w:hAnsi="Arial" w:cs="Arial"/>
                <w:b/>
                <w:bCs/>
                <w:color w:val="0000FF"/>
                <w:sz w:val="20"/>
                <w:szCs w:val="20"/>
                <w:u w:val="single"/>
              </w:rPr>
            </w:pPr>
            <w:hyperlink r:id="rId101" w:history="1">
              <w:r w:rsidR="00CD78FA" w:rsidRPr="00CD78FA">
                <w:rPr>
                  <w:rFonts w:ascii="Arial" w:eastAsia="Times New Roman" w:hAnsi="Arial" w:cs="Arial"/>
                  <w:b/>
                  <w:bCs/>
                  <w:color w:val="0000FF"/>
                  <w:sz w:val="20"/>
                  <w:szCs w:val="20"/>
                  <w:u w:val="single"/>
                </w:rPr>
                <w:t>R1-1800898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the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Ericsson</w:t>
            </w:r>
          </w:p>
        </w:tc>
      </w:tr>
    </w:tbl>
    <w:p w:rsidR="00CD78FA" w:rsidRPr="00CD78FA" w:rsidRDefault="00CD78FA" w:rsidP="00CD78FA">
      <w:pPr>
        <w:rPr>
          <w:lang w:val="en-GB"/>
        </w:rPr>
      </w:pPr>
    </w:p>
    <w:sectPr w:rsidR="00CD78FA" w:rsidRPr="00CD78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6507"/>
    <w:multiLevelType w:val="multilevel"/>
    <w:tmpl w:val="1B46A41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E306D"/>
    <w:multiLevelType w:val="multilevel"/>
    <w:tmpl w:val="270670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7B2A"/>
    <w:multiLevelType w:val="hybridMultilevel"/>
    <w:tmpl w:val="7E24B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4339E4"/>
    <w:multiLevelType w:val="hybridMultilevel"/>
    <w:tmpl w:val="50D8F6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BC38B0"/>
    <w:multiLevelType w:val="hybridMultilevel"/>
    <w:tmpl w:val="706A11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01136"/>
    <w:multiLevelType w:val="hybridMultilevel"/>
    <w:tmpl w:val="00C86C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BD281E"/>
    <w:multiLevelType w:val="hybridMultilevel"/>
    <w:tmpl w:val="7310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A67F42"/>
    <w:multiLevelType w:val="hybridMultilevel"/>
    <w:tmpl w:val="BE8C8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60133"/>
    <w:multiLevelType w:val="hybridMultilevel"/>
    <w:tmpl w:val="EA02E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E769A"/>
    <w:multiLevelType w:val="hybridMultilevel"/>
    <w:tmpl w:val="4DE244D2"/>
    <w:lvl w:ilvl="0" w:tplc="6B5876D0">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8C0D74E"/>
    <w:lvl w:ilvl="0" w:tplc="6D4EB80E">
      <w:start w:val="3"/>
      <w:numFmt w:val="decimal"/>
      <w:pStyle w:val="Proposal"/>
      <w:lvlText w:val="Proposal %1"/>
      <w:lvlJc w:val="left"/>
      <w:pPr>
        <w:tabs>
          <w:tab w:val="num" w:pos="2014"/>
        </w:tabs>
        <w:ind w:left="2014" w:hanging="130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1" w15:restartNumberingAfterBreak="0">
    <w:nsid w:val="3E481ED5"/>
    <w:multiLevelType w:val="multilevel"/>
    <w:tmpl w:val="EDA8D3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DB562D0"/>
    <w:multiLevelType w:val="hybridMultilevel"/>
    <w:tmpl w:val="DD3280A6"/>
    <w:lvl w:ilvl="0" w:tplc="FF7AA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FCC2608C"/>
    <w:lvl w:ilvl="0" w:tplc="7730E858">
      <w:start w:val="6"/>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054848"/>
    <w:multiLevelType w:val="multilevel"/>
    <w:tmpl w:val="86B08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065BE"/>
    <w:multiLevelType w:val="hybridMultilevel"/>
    <w:tmpl w:val="868E98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2D2AA2"/>
    <w:multiLevelType w:val="hybridMultilevel"/>
    <w:tmpl w:val="A052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F0223"/>
    <w:multiLevelType w:val="hybridMultilevel"/>
    <w:tmpl w:val="AD480E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514F3"/>
    <w:multiLevelType w:val="hybridMultilevel"/>
    <w:tmpl w:val="C5D4D234"/>
    <w:lvl w:ilvl="0" w:tplc="04090001">
      <w:start w:val="1"/>
      <w:numFmt w:val="bullet"/>
      <w:lvlText w:val=""/>
      <w:lvlJc w:val="left"/>
      <w:pPr>
        <w:ind w:left="1554" w:hanging="420"/>
      </w:pPr>
      <w:rPr>
        <w:rFonts w:ascii="Symbol" w:hAnsi="Symbol"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0"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1462BC"/>
    <w:multiLevelType w:val="hybridMultilevel"/>
    <w:tmpl w:val="A89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DF09B5"/>
    <w:multiLevelType w:val="multilevel"/>
    <w:tmpl w:val="283CD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7832821"/>
    <w:multiLevelType w:val="multilevel"/>
    <w:tmpl w:val="8B0247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590C86"/>
    <w:multiLevelType w:val="hybridMultilevel"/>
    <w:tmpl w:val="93440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1"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21"/>
  </w:num>
  <w:num w:numId="5">
    <w:abstractNumId w:val="29"/>
  </w:num>
  <w:num w:numId="6">
    <w:abstractNumId w:val="0"/>
  </w:num>
  <w:num w:numId="7">
    <w:abstractNumId w:val="47"/>
  </w:num>
  <w:num w:numId="8">
    <w:abstractNumId w:val="18"/>
  </w:num>
  <w:num w:numId="9">
    <w:abstractNumId w:val="40"/>
  </w:num>
  <w:num w:numId="10">
    <w:abstractNumId w:val="8"/>
  </w:num>
  <w:num w:numId="11">
    <w:abstractNumId w:val="15"/>
  </w:num>
  <w:num w:numId="12">
    <w:abstractNumId w:val="20"/>
  </w:num>
  <w:num w:numId="13">
    <w:abstractNumId w:val="13"/>
  </w:num>
  <w:num w:numId="14">
    <w:abstractNumId w:val="28"/>
  </w:num>
  <w:num w:numId="15">
    <w:abstractNumId w:val="25"/>
  </w:num>
  <w:num w:numId="16">
    <w:abstractNumId w:val="2"/>
  </w:num>
  <w:num w:numId="17">
    <w:abstractNumId w:val="45"/>
  </w:num>
  <w:num w:numId="18">
    <w:abstractNumId w:val="50"/>
  </w:num>
  <w:num w:numId="19">
    <w:abstractNumId w:val="44"/>
  </w:num>
  <w:num w:numId="20">
    <w:abstractNumId w:val="22"/>
  </w:num>
  <w:num w:numId="21">
    <w:abstractNumId w:val="14"/>
  </w:num>
  <w:num w:numId="22">
    <w:abstractNumId w:val="49"/>
  </w:num>
  <w:num w:numId="23">
    <w:abstractNumId w:val="38"/>
  </w:num>
  <w:num w:numId="24">
    <w:abstractNumId w:val="46"/>
  </w:num>
  <w:num w:numId="25">
    <w:abstractNumId w:val="43"/>
  </w:num>
  <w:num w:numId="26">
    <w:abstractNumId w:val="5"/>
  </w:num>
  <w:num w:numId="27">
    <w:abstractNumId w:val="19"/>
  </w:num>
  <w:num w:numId="28">
    <w:abstractNumId w:val="16"/>
  </w:num>
  <w:num w:numId="29">
    <w:abstractNumId w:val="9"/>
  </w:num>
  <w:num w:numId="30">
    <w:abstractNumId w:val="24"/>
  </w:num>
  <w:num w:numId="31">
    <w:abstractNumId w:val="34"/>
  </w:num>
  <w:num w:numId="32">
    <w:abstractNumId w:val="52"/>
  </w:num>
  <w:num w:numId="33">
    <w:abstractNumId w:val="32"/>
  </w:num>
  <w:num w:numId="34">
    <w:abstractNumId w:val="39"/>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0"/>
  </w:num>
  <w:num w:numId="38">
    <w:abstractNumId w:val="6"/>
  </w:num>
  <w:num w:numId="39">
    <w:abstractNumId w:val="41"/>
  </w:num>
  <w:num w:numId="40">
    <w:abstractNumId w:val="51"/>
  </w:num>
  <w:num w:numId="41">
    <w:abstractNumId w:val="31"/>
  </w:num>
  <w:num w:numId="42">
    <w:abstractNumId w:val="37"/>
  </w:num>
  <w:num w:numId="43">
    <w:abstractNumId w:val="26"/>
  </w:num>
  <w:num w:numId="44">
    <w:abstractNumId w:val="27"/>
  </w:num>
  <w:num w:numId="45">
    <w:abstractNumId w:val="42"/>
  </w:num>
  <w:num w:numId="46">
    <w:abstractNumId w:val="12"/>
  </w:num>
  <w:num w:numId="47">
    <w:abstractNumId w:val="33"/>
  </w:num>
  <w:num w:numId="48">
    <w:abstractNumId w:val="23"/>
  </w:num>
  <w:num w:numId="49">
    <w:abstractNumId w:val="17"/>
  </w:num>
  <w:num w:numId="50">
    <w:abstractNumId w:val="10"/>
  </w:num>
  <w:num w:numId="51">
    <w:abstractNumId w:val="11"/>
  </w:num>
  <w:num w:numId="52">
    <w:abstractNumId w:val="48"/>
  </w:num>
  <w:num w:numId="53">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5AF"/>
    <w:rsid w:val="000026FF"/>
    <w:rsid w:val="000219F1"/>
    <w:rsid w:val="00033198"/>
    <w:rsid w:val="00035AEB"/>
    <w:rsid w:val="00044871"/>
    <w:rsid w:val="00044B98"/>
    <w:rsid w:val="00076C20"/>
    <w:rsid w:val="000D1CF6"/>
    <w:rsid w:val="0010304F"/>
    <w:rsid w:val="0014308A"/>
    <w:rsid w:val="00157D93"/>
    <w:rsid w:val="0017126E"/>
    <w:rsid w:val="00197199"/>
    <w:rsid w:val="001A60F5"/>
    <w:rsid w:val="001A6FFB"/>
    <w:rsid w:val="001B11AB"/>
    <w:rsid w:val="001B1FFF"/>
    <w:rsid w:val="001C199C"/>
    <w:rsid w:val="001D2AD9"/>
    <w:rsid w:val="001D5418"/>
    <w:rsid w:val="001E7649"/>
    <w:rsid w:val="001F783E"/>
    <w:rsid w:val="00203AEC"/>
    <w:rsid w:val="00220CE9"/>
    <w:rsid w:val="00223AE8"/>
    <w:rsid w:val="00224DFF"/>
    <w:rsid w:val="00235051"/>
    <w:rsid w:val="002427E8"/>
    <w:rsid w:val="00253FBE"/>
    <w:rsid w:val="0027421A"/>
    <w:rsid w:val="00280817"/>
    <w:rsid w:val="002A2B62"/>
    <w:rsid w:val="002B2ECB"/>
    <w:rsid w:val="002F52FC"/>
    <w:rsid w:val="002F6AB8"/>
    <w:rsid w:val="00303B9F"/>
    <w:rsid w:val="003312C1"/>
    <w:rsid w:val="00333BF4"/>
    <w:rsid w:val="00337CF2"/>
    <w:rsid w:val="00350A49"/>
    <w:rsid w:val="003732BD"/>
    <w:rsid w:val="003803BA"/>
    <w:rsid w:val="003A1632"/>
    <w:rsid w:val="003A3233"/>
    <w:rsid w:val="003B1A27"/>
    <w:rsid w:val="0042096A"/>
    <w:rsid w:val="0042198B"/>
    <w:rsid w:val="0042309E"/>
    <w:rsid w:val="00433A06"/>
    <w:rsid w:val="00447610"/>
    <w:rsid w:val="00464495"/>
    <w:rsid w:val="004A7F22"/>
    <w:rsid w:val="004C0AD9"/>
    <w:rsid w:val="004E1100"/>
    <w:rsid w:val="004E78FB"/>
    <w:rsid w:val="0057755B"/>
    <w:rsid w:val="00583096"/>
    <w:rsid w:val="005837F6"/>
    <w:rsid w:val="00585E14"/>
    <w:rsid w:val="005A78A8"/>
    <w:rsid w:val="005B3E00"/>
    <w:rsid w:val="005B5EF1"/>
    <w:rsid w:val="005B6925"/>
    <w:rsid w:val="005C1F73"/>
    <w:rsid w:val="005D17FE"/>
    <w:rsid w:val="005D4AB3"/>
    <w:rsid w:val="00632EC3"/>
    <w:rsid w:val="006355D2"/>
    <w:rsid w:val="006429ED"/>
    <w:rsid w:val="00646687"/>
    <w:rsid w:val="00651732"/>
    <w:rsid w:val="00660F20"/>
    <w:rsid w:val="0066579C"/>
    <w:rsid w:val="006847FC"/>
    <w:rsid w:val="00687A60"/>
    <w:rsid w:val="006B230E"/>
    <w:rsid w:val="006D7CF2"/>
    <w:rsid w:val="006D7F92"/>
    <w:rsid w:val="006E282A"/>
    <w:rsid w:val="006E4AA3"/>
    <w:rsid w:val="006F0CD4"/>
    <w:rsid w:val="006F67B8"/>
    <w:rsid w:val="007333C1"/>
    <w:rsid w:val="007365FB"/>
    <w:rsid w:val="0075476B"/>
    <w:rsid w:val="00755207"/>
    <w:rsid w:val="007668B7"/>
    <w:rsid w:val="00786900"/>
    <w:rsid w:val="007A14AB"/>
    <w:rsid w:val="007A4A1B"/>
    <w:rsid w:val="007A536E"/>
    <w:rsid w:val="007C45AF"/>
    <w:rsid w:val="007D5197"/>
    <w:rsid w:val="007F0B8F"/>
    <w:rsid w:val="007F7550"/>
    <w:rsid w:val="00813088"/>
    <w:rsid w:val="008920C1"/>
    <w:rsid w:val="008942E2"/>
    <w:rsid w:val="00896617"/>
    <w:rsid w:val="008B38F1"/>
    <w:rsid w:val="008D1102"/>
    <w:rsid w:val="0091745F"/>
    <w:rsid w:val="00937675"/>
    <w:rsid w:val="0094573A"/>
    <w:rsid w:val="00950BB7"/>
    <w:rsid w:val="00953DD5"/>
    <w:rsid w:val="009740B3"/>
    <w:rsid w:val="009C3BED"/>
    <w:rsid w:val="009D6E94"/>
    <w:rsid w:val="00A125AA"/>
    <w:rsid w:val="00A144F0"/>
    <w:rsid w:val="00A25E1A"/>
    <w:rsid w:val="00A31D16"/>
    <w:rsid w:val="00A6354E"/>
    <w:rsid w:val="00A7462C"/>
    <w:rsid w:val="00AB41E0"/>
    <w:rsid w:val="00AC0666"/>
    <w:rsid w:val="00AD46FA"/>
    <w:rsid w:val="00AD7D83"/>
    <w:rsid w:val="00AF6DF6"/>
    <w:rsid w:val="00B138E1"/>
    <w:rsid w:val="00B33FE3"/>
    <w:rsid w:val="00B34CD2"/>
    <w:rsid w:val="00B35FD1"/>
    <w:rsid w:val="00B37704"/>
    <w:rsid w:val="00B60EFE"/>
    <w:rsid w:val="00B7124D"/>
    <w:rsid w:val="00BA394D"/>
    <w:rsid w:val="00C508B7"/>
    <w:rsid w:val="00C549A0"/>
    <w:rsid w:val="00CB1FEF"/>
    <w:rsid w:val="00CC5B25"/>
    <w:rsid w:val="00CD258B"/>
    <w:rsid w:val="00CD78FA"/>
    <w:rsid w:val="00CE491C"/>
    <w:rsid w:val="00CE5CC1"/>
    <w:rsid w:val="00CE5EEB"/>
    <w:rsid w:val="00CE6D35"/>
    <w:rsid w:val="00D03BDA"/>
    <w:rsid w:val="00D211D3"/>
    <w:rsid w:val="00D260A2"/>
    <w:rsid w:val="00D42B2A"/>
    <w:rsid w:val="00D52832"/>
    <w:rsid w:val="00D76C24"/>
    <w:rsid w:val="00DA1B75"/>
    <w:rsid w:val="00DB202C"/>
    <w:rsid w:val="00DD554B"/>
    <w:rsid w:val="00DD6924"/>
    <w:rsid w:val="00E13014"/>
    <w:rsid w:val="00E31F39"/>
    <w:rsid w:val="00E44350"/>
    <w:rsid w:val="00E565B7"/>
    <w:rsid w:val="00E57C2B"/>
    <w:rsid w:val="00EA2ADE"/>
    <w:rsid w:val="00EB4C3A"/>
    <w:rsid w:val="00EC6492"/>
    <w:rsid w:val="00EC6A65"/>
    <w:rsid w:val="00EF0464"/>
    <w:rsid w:val="00F52436"/>
    <w:rsid w:val="00F60191"/>
    <w:rsid w:val="00F75981"/>
    <w:rsid w:val="00F77EB1"/>
    <w:rsid w:val="00F83D90"/>
    <w:rsid w:val="00FB7E33"/>
    <w:rsid w:val="00FD348A"/>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0BE03"/>
  <w15:chartTrackingRefBased/>
  <w15:docId w15:val="{827B2E2A-4722-4B8D-AB5E-3545565D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Heading 1 3GPP"/>
    <w:next w:val="Normal"/>
    <w:link w:val="Heading1Char"/>
    <w:qFormat/>
    <w:rsid w:val="007C45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EA2A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6C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12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C45AF"/>
    <w:rPr>
      <w:rFonts w:ascii="Arial" w:eastAsia="SimSun" w:hAnsi="Arial" w:cs="Times New Roman"/>
      <w:sz w:val="36"/>
      <w:szCs w:val="20"/>
      <w:lang w:val="en-GB"/>
    </w:rPr>
  </w:style>
  <w:style w:type="paragraph" w:styleId="Header">
    <w:name w:val="header"/>
    <w:aliases w:val="header odd"/>
    <w:link w:val="HeaderChar"/>
    <w:rsid w:val="007C45A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C45AF"/>
    <w:rPr>
      <w:rFonts w:ascii="Arial" w:eastAsia="SimSun" w:hAnsi="Arial" w:cs="Times New Roman"/>
      <w:b/>
      <w:noProof/>
      <w:sz w:val="18"/>
      <w:szCs w:val="20"/>
    </w:rPr>
  </w:style>
  <w:style w:type="paragraph" w:customStyle="1" w:styleId="CRCoverPage">
    <w:name w:val="CR Cover Page"/>
    <w:rsid w:val="007C45AF"/>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w:basedOn w:val="Normal"/>
    <w:link w:val="ListParagraphChar"/>
    <w:uiPriority w:val="34"/>
    <w:qFormat/>
    <w:rsid w:val="007C45AF"/>
    <w:pPr>
      <w:ind w:left="720"/>
      <w:contextualSpacing/>
    </w:pPr>
  </w:style>
  <w:style w:type="character" w:customStyle="1" w:styleId="Heading2Char">
    <w:name w:val="Heading 2 Char"/>
    <w:basedOn w:val="DefaultParagraphFont"/>
    <w:link w:val="Heading2"/>
    <w:uiPriority w:val="9"/>
    <w:rsid w:val="00EA2ADE"/>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CD78FA"/>
    <w:rPr>
      <w:color w:val="0563C1"/>
      <w:u w:val="single"/>
    </w:rPr>
  </w:style>
  <w:style w:type="paragraph" w:styleId="Caption">
    <w:name w:val="caption"/>
    <w:aliases w:val="cap,cap Char,Caption Char1 Char,cap Char Char1,Caption Char Char1 Char,cap Char2,cap1,cap2,cap11,条目"/>
    <w:basedOn w:val="Normal"/>
    <w:next w:val="Normal"/>
    <w:link w:val="CaptionChar"/>
    <w:qFormat/>
    <w:rsid w:val="006E282A"/>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eastAsia="en-GB"/>
    </w:rPr>
  </w:style>
  <w:style w:type="character" w:customStyle="1" w:styleId="ListParagraphChar">
    <w:name w:val="List Paragraph Char"/>
    <w:aliases w:val="- Bullets Char,목록 단락 Char,リスト段落 Char"/>
    <w:link w:val="ListParagraph"/>
    <w:uiPriority w:val="34"/>
    <w:qFormat/>
    <w:rsid w:val="006E282A"/>
  </w:style>
  <w:style w:type="paragraph" w:customStyle="1" w:styleId="Proposal">
    <w:name w:val="Proposal"/>
    <w:basedOn w:val="Normal"/>
    <w:link w:val="ProposalChar"/>
    <w:qFormat/>
    <w:rsid w:val="007A14AB"/>
    <w:pPr>
      <w:numPr>
        <w:numId w:val="12"/>
      </w:numPr>
      <w:tabs>
        <w:tab w:val="left" w:pos="1701"/>
      </w:tabs>
    </w:pPr>
    <w:rPr>
      <w:rFonts w:cs="Arial"/>
      <w:b/>
      <w:bCs/>
    </w:rPr>
  </w:style>
  <w:style w:type="character" w:customStyle="1" w:styleId="ProposalChar">
    <w:name w:val="Proposal Char"/>
    <w:link w:val="Proposal"/>
    <w:rsid w:val="007A14AB"/>
    <w:rPr>
      <w:rFonts w:cs="Arial"/>
      <w:b/>
      <w:bCs/>
    </w:rPr>
  </w:style>
  <w:style w:type="paragraph" w:customStyle="1" w:styleId="EQ">
    <w:name w:val="EQ"/>
    <w:basedOn w:val="Normal"/>
    <w:next w:val="Normal"/>
    <w:rsid w:val="001D2AD9"/>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paragraph" w:customStyle="1" w:styleId="Observation">
    <w:name w:val="Observation"/>
    <w:basedOn w:val="Proposal"/>
    <w:qFormat/>
    <w:rsid w:val="001D2AD9"/>
    <w:pPr>
      <w:numPr>
        <w:numId w:val="14"/>
      </w:numPr>
    </w:pPr>
  </w:style>
  <w:style w:type="character" w:customStyle="1" w:styleId="Heading3Char">
    <w:name w:val="Heading 3 Char"/>
    <w:basedOn w:val="DefaultParagraphFont"/>
    <w:link w:val="Heading3"/>
    <w:uiPriority w:val="9"/>
    <w:rsid w:val="00D76C2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qFormat/>
    <w:rsid w:val="00D76C24"/>
    <w:pPr>
      <w:spacing w:after="180" w:line="240" w:lineRule="auto"/>
      <w:ind w:left="568" w:hanging="284"/>
    </w:pPr>
    <w:rPr>
      <w:rFonts w:ascii="Times New Roman" w:eastAsia="Malgun Gothic" w:hAnsi="Times New Roman" w:cs="Times New Roman"/>
      <w:sz w:val="20"/>
      <w:szCs w:val="20"/>
      <w:lang w:val="en-GB"/>
    </w:rPr>
  </w:style>
  <w:style w:type="paragraph" w:customStyle="1" w:styleId="B2">
    <w:name w:val="B2"/>
    <w:basedOn w:val="Normal"/>
    <w:link w:val="B2Char"/>
    <w:rsid w:val="00D76C24"/>
    <w:pPr>
      <w:spacing w:after="180" w:line="240" w:lineRule="auto"/>
      <w:ind w:left="851" w:hanging="284"/>
    </w:pPr>
    <w:rPr>
      <w:rFonts w:ascii="Times New Roman" w:eastAsia="Malgun Gothic" w:hAnsi="Times New Roman" w:cs="Times New Roman"/>
      <w:sz w:val="20"/>
      <w:szCs w:val="20"/>
      <w:lang w:val="en-GB"/>
    </w:rPr>
  </w:style>
  <w:style w:type="character" w:customStyle="1" w:styleId="B1Char">
    <w:name w:val="B1 Char"/>
    <w:link w:val="B1"/>
    <w:rsid w:val="00D76C24"/>
    <w:rPr>
      <w:rFonts w:ascii="Times New Roman" w:eastAsia="Malgun Gothic" w:hAnsi="Times New Roman" w:cs="Times New Roman"/>
      <w:sz w:val="20"/>
      <w:szCs w:val="20"/>
      <w:lang w:val="en-GB"/>
    </w:rPr>
  </w:style>
  <w:style w:type="character" w:customStyle="1" w:styleId="B2Char">
    <w:name w:val="B2 Char"/>
    <w:link w:val="B2"/>
    <w:rsid w:val="00D76C24"/>
    <w:rPr>
      <w:rFonts w:ascii="Times New Roman" w:eastAsia="Malgun Gothic" w:hAnsi="Times New Roman" w:cs="Times New Roman"/>
      <w:sz w:val="20"/>
      <w:szCs w:val="20"/>
      <w:lang w:val="en-GB"/>
    </w:rPr>
  </w:style>
  <w:style w:type="paragraph" w:customStyle="1" w:styleId="TAH">
    <w:name w:val="TAH"/>
    <w:basedOn w:val="Normal"/>
    <w:link w:val="TAHCar"/>
    <w:rsid w:val="00D76C24"/>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locked/>
    <w:rsid w:val="00D76C24"/>
    <w:rPr>
      <w:rFonts w:ascii="Arial" w:eastAsia="SimSun" w:hAnsi="Arial" w:cs="Times New Roman"/>
      <w:b/>
      <w:sz w:val="18"/>
      <w:szCs w:val="20"/>
      <w:lang w:val="en-GB"/>
    </w:rPr>
  </w:style>
  <w:style w:type="paragraph" w:customStyle="1" w:styleId="TAC">
    <w:name w:val="TAC"/>
    <w:basedOn w:val="Normal"/>
    <w:link w:val="TACChar"/>
    <w:rsid w:val="00D76C2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D76C24"/>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B7124D"/>
    <w:rPr>
      <w:rFonts w:asciiTheme="majorHAnsi" w:eastAsiaTheme="majorEastAsia" w:hAnsiTheme="majorHAnsi" w:cstheme="majorBidi"/>
      <w:i/>
      <w:iCs/>
      <w:color w:val="2F5496" w:themeColor="accent1" w:themeShade="BF"/>
    </w:rPr>
  </w:style>
  <w:style w:type="table" w:styleId="TableGrid">
    <w:name w:val="Table Grid"/>
    <w:basedOn w:val="TableNormal"/>
    <w:qFormat/>
    <w:rsid w:val="00B7124D"/>
    <w:pPr>
      <w:spacing w:before="120" w:after="0" w:line="280" w:lineRule="atLeast"/>
      <w:jc w:val="both"/>
    </w:pPr>
    <w:rPr>
      <w:rFonts w:ascii="New York" w:eastAsia="SimSun" w:hAnsi="New York"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1,cap Char Char,Caption Char1 Char Char,cap Char Char1 Char,Caption Char Char1 Char Char,cap Char2 Char,cap1 Char,cap2 Char,cap11 Char,条目 Char"/>
    <w:link w:val="Caption"/>
    <w:locked/>
    <w:rsid w:val="001B1FFF"/>
    <w:rPr>
      <w:rFonts w:ascii="Times New Roman" w:eastAsia="Times New Roman" w:hAnsi="Times New Roman" w:cs="Times New Roman"/>
      <w:b/>
      <w:sz w:val="20"/>
      <w:szCs w:val="20"/>
      <w:lang w:eastAsia="en-GB"/>
    </w:rPr>
  </w:style>
  <w:style w:type="paragraph" w:styleId="BalloonText">
    <w:name w:val="Balloon Text"/>
    <w:basedOn w:val="Normal"/>
    <w:link w:val="BalloonTextChar"/>
    <w:uiPriority w:val="99"/>
    <w:semiHidden/>
    <w:unhideWhenUsed/>
    <w:rsid w:val="00583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096"/>
    <w:rPr>
      <w:rFonts w:ascii="Segoe UI" w:hAnsi="Segoe UI" w:cs="Segoe UI"/>
      <w:sz w:val="18"/>
      <w:szCs w:val="18"/>
    </w:rPr>
  </w:style>
  <w:style w:type="character" w:customStyle="1" w:styleId="ListParagraphChar1">
    <w:name w:val="List Paragraph Char1"/>
    <w:uiPriority w:val="34"/>
    <w:qFormat/>
    <w:locked/>
    <w:rsid w:val="00B138E1"/>
    <w:rPr>
      <w:rFonts w:ascii="Times New Roman" w:eastAsia="MS Gothic" w:hAnsi="Times New Roman"/>
      <w:sz w:val="24"/>
      <w:lang w:val="en-GB"/>
    </w:rPr>
  </w:style>
  <w:style w:type="paragraph" w:styleId="CommentText">
    <w:name w:val="annotation text"/>
    <w:basedOn w:val="Normal"/>
    <w:link w:val="CommentTextChar"/>
    <w:uiPriority w:val="99"/>
    <w:unhideWhenUsed/>
    <w:rsid w:val="00235051"/>
    <w:pPr>
      <w:spacing w:line="256" w:lineRule="auto"/>
    </w:pPr>
    <w:rPr>
      <w:rFonts w:eastAsiaTheme="minorEastAsia"/>
    </w:rPr>
  </w:style>
  <w:style w:type="character" w:customStyle="1" w:styleId="CommentTextChar">
    <w:name w:val="Comment Text Char"/>
    <w:basedOn w:val="DefaultParagraphFont"/>
    <w:link w:val="CommentText"/>
    <w:uiPriority w:val="99"/>
    <w:rsid w:val="00235051"/>
    <w:rPr>
      <w:rFonts w:eastAsiaTheme="minorEastAsia"/>
    </w:rPr>
  </w:style>
  <w:style w:type="paragraph" w:customStyle="1" w:styleId="PL">
    <w:name w:val="PL"/>
    <w:link w:val="PLChar"/>
    <w:rsid w:val="0066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660F20"/>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906209">
      <w:bodyDiv w:val="1"/>
      <w:marLeft w:val="0"/>
      <w:marRight w:val="0"/>
      <w:marTop w:val="0"/>
      <w:marBottom w:val="0"/>
      <w:divBdr>
        <w:top w:val="none" w:sz="0" w:space="0" w:color="auto"/>
        <w:left w:val="none" w:sz="0" w:space="0" w:color="auto"/>
        <w:bottom w:val="none" w:sz="0" w:space="0" w:color="auto"/>
        <w:right w:val="none" w:sz="0" w:space="0" w:color="auto"/>
      </w:divBdr>
    </w:div>
    <w:div w:id="1239830039">
      <w:bodyDiv w:val="1"/>
      <w:marLeft w:val="0"/>
      <w:marRight w:val="0"/>
      <w:marTop w:val="0"/>
      <w:marBottom w:val="0"/>
      <w:divBdr>
        <w:top w:val="none" w:sz="0" w:space="0" w:color="auto"/>
        <w:left w:val="none" w:sz="0" w:space="0" w:color="auto"/>
        <w:bottom w:val="none" w:sz="0" w:space="0" w:color="auto"/>
        <w:right w:val="none" w:sz="0" w:space="0" w:color="auto"/>
      </w:divBdr>
    </w:div>
    <w:div w:id="1808812549">
      <w:bodyDiv w:val="1"/>
      <w:marLeft w:val="0"/>
      <w:marRight w:val="0"/>
      <w:marTop w:val="0"/>
      <w:marBottom w:val="0"/>
      <w:divBdr>
        <w:top w:val="none" w:sz="0" w:space="0" w:color="auto"/>
        <w:left w:val="none" w:sz="0" w:space="0" w:color="auto"/>
        <w:bottom w:val="none" w:sz="0" w:space="0" w:color="auto"/>
        <w:right w:val="none" w:sz="0" w:space="0" w:color="auto"/>
      </w:divBdr>
    </w:div>
    <w:div w:id="207913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7.bin"/><Relationship Id="rId42" Type="http://schemas.openxmlformats.org/officeDocument/2006/relationships/image" Target="media/image130.wmf"/><Relationship Id="rId47" Type="http://schemas.openxmlformats.org/officeDocument/2006/relationships/oleObject" Target="embeddings/oleObject20.bin"/><Relationship Id="rId63" Type="http://schemas.openxmlformats.org/officeDocument/2006/relationships/image" Target="media/image18.emf"/><Relationship Id="rId68" Type="http://schemas.openxmlformats.org/officeDocument/2006/relationships/image" Target="media/image21.wmf"/><Relationship Id="rId84" Type="http://schemas.openxmlformats.org/officeDocument/2006/relationships/hyperlink" Target="http://www.3gpp.org/ftp/TSG_RAN/WG1_RL1/TSGR1_AH/NR_AH_1801/Docs/R1-1800124.zip" TargetMode="External"/><Relationship Id="rId89" Type="http://schemas.openxmlformats.org/officeDocument/2006/relationships/hyperlink" Target="http://www.3gpp.org/ftp/TSG_RAN/WG1_RL1/TSGR1_AH/NR_AH_1801/Docs/R1-1800302.zip" TargetMode="External"/><Relationship Id="rId7" Type="http://schemas.openxmlformats.org/officeDocument/2006/relationships/image" Target="media/image2.emf"/><Relationship Id="rId71" Type="http://schemas.openxmlformats.org/officeDocument/2006/relationships/oleObject" Target="embeddings/oleObject37.bin"/><Relationship Id="rId92" Type="http://schemas.openxmlformats.org/officeDocument/2006/relationships/hyperlink" Target="http://www.3gpp.org/ftp/TSG_RAN/WG1_RL1/TSGR1_AH/NR_AH_1801/Docs/R1-1800557.zip" TargetMode="Externa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3.wmf"/><Relationship Id="rId11" Type="http://schemas.openxmlformats.org/officeDocument/2006/relationships/image" Target="media/image4.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0.wmf"/><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0.bin"/><Relationship Id="rId66" Type="http://schemas.openxmlformats.org/officeDocument/2006/relationships/image" Target="media/image20.wmf"/><Relationship Id="rId74" Type="http://schemas.openxmlformats.org/officeDocument/2006/relationships/image" Target="media/image200.wmf"/><Relationship Id="rId79" Type="http://schemas.openxmlformats.org/officeDocument/2006/relationships/oleObject" Target="embeddings/oleObject41.bin"/><Relationship Id="rId87" Type="http://schemas.openxmlformats.org/officeDocument/2006/relationships/hyperlink" Target="http://www.3gpp.org/ftp/TSG_RAN/WG1_RL1/TSGR1_AH/NR_AH_1801/Docs/R1-1800226.zip"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3.bin"/><Relationship Id="rId82" Type="http://schemas.openxmlformats.org/officeDocument/2006/relationships/hyperlink" Target="http://www.3gpp.org/ftp/TSG_RAN/WG1_RL1/TSGR1_AH/NR_AH_1801/Docs/R1-1800064.zip" TargetMode="External"/><Relationship Id="rId90" Type="http://schemas.openxmlformats.org/officeDocument/2006/relationships/hyperlink" Target="http://www.3gpp.org/ftp/TSG_RAN/WG1_RL1/TSGR1_AH/NR_AH_1801/Docs/R1-1800355.zip" TargetMode="External"/><Relationship Id="rId95" Type="http://schemas.openxmlformats.org/officeDocument/2006/relationships/hyperlink" Target="http://www.3gpp.org/ftp/TSG_RAN/WG1_RL1/TSGR1_AH/NR_AH_1801/Docs/R1-1800607.zip" TargetMode="External"/><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hyperlink" Target="file:///C:\Users\mislam\AppData\Local\Temp\tdocs\R1-1714671.zip" TargetMode="External"/><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16.wmf"/><Relationship Id="rId64" Type="http://schemas.openxmlformats.org/officeDocument/2006/relationships/oleObject" Target="embeddings/oleObject34.bin"/><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hyperlink" Target="http://www.3gpp.org/ftp/TSG_RAN/WG1_RL1/TSGR1_AH/NR_AH_1801/Docs/R1-1800851.zip" TargetMode="Externa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23.wmf"/><Relationship Id="rId80" Type="http://schemas.openxmlformats.org/officeDocument/2006/relationships/image" Target="media/image230.wmf"/><Relationship Id="rId85" Type="http://schemas.openxmlformats.org/officeDocument/2006/relationships/hyperlink" Target="http://www.3gpp.org/ftp/TSG_RAN/WG1_RL1/TSGR1_AH/NR_AH_1801/Docs/R1-1800165.zip" TargetMode="External"/><Relationship Id="rId93" Type="http://schemas.openxmlformats.org/officeDocument/2006/relationships/hyperlink" Target="http://www.3gpp.org/ftp/TSG_RAN/WG1_RL1/TSGR1_AH/NR_AH_1801/Docs/R1-1800594.zip" TargetMode="External"/><Relationship Id="rId98" Type="http://schemas.openxmlformats.org/officeDocument/2006/relationships/hyperlink" Target="http://www.3gpp.org/ftp/TSG_RAN/WG1_RL1/TSGR1_AH/NR_AH_1801/Docs/R1-1800654.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10.wmf"/><Relationship Id="rId46" Type="http://schemas.openxmlformats.org/officeDocument/2006/relationships/image" Target="media/image150.wmf"/><Relationship Id="rId59" Type="http://schemas.openxmlformats.org/officeDocument/2006/relationships/oleObject" Target="embeddings/oleObject31.bin"/><Relationship Id="rId67" Type="http://schemas.openxmlformats.org/officeDocument/2006/relationships/oleObject" Target="embeddings/oleObject35.bin"/><Relationship Id="rId103"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image" Target="media/image17.emf"/><Relationship Id="rId70" Type="http://schemas.openxmlformats.org/officeDocument/2006/relationships/image" Target="media/image22.wmf"/><Relationship Id="rId75" Type="http://schemas.openxmlformats.org/officeDocument/2006/relationships/oleObject" Target="embeddings/oleObject39.bin"/><Relationship Id="rId83" Type="http://schemas.openxmlformats.org/officeDocument/2006/relationships/hyperlink" Target="http://www.3gpp.org/ftp/TSG_RAN/WG1_RL1/TSGR1_AH/NR_AH_1801/Docs/R1-1800084.zip" TargetMode="External"/><Relationship Id="rId88" Type="http://schemas.openxmlformats.org/officeDocument/2006/relationships/hyperlink" Target="http://www.3gpp.org/ftp/TSG_RAN/WG1_RL1/TSGR1_AH/NR_AH_1801/Docs/R1-1800233.zip" TargetMode="External"/><Relationship Id="rId91" Type="http://schemas.openxmlformats.org/officeDocument/2006/relationships/hyperlink" Target="http://www.3gpp.org/ftp/TSG_RAN/WG1_RL1/TSGR1_AH/NR_AH_1801/Docs/R1-1800418.zip" TargetMode="External"/><Relationship Id="rId96" Type="http://schemas.openxmlformats.org/officeDocument/2006/relationships/hyperlink" Target="http://www.3gpp.org/ftp/TSG_RAN/WG1_RL1/TSGR1_AH/NR_AH_1801/Docs/R1-1800610.zip" TargetMode="Externa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00.wmf"/><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image" Target="media/image140.wmf"/><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image" Target="media/image19.png"/><Relationship Id="rId73" Type="http://schemas.openxmlformats.org/officeDocument/2006/relationships/oleObject" Target="embeddings/oleObject38.bin"/><Relationship Id="rId78" Type="http://schemas.openxmlformats.org/officeDocument/2006/relationships/image" Target="media/image220.wmf"/><Relationship Id="rId81" Type="http://schemas.openxmlformats.org/officeDocument/2006/relationships/oleObject" Target="embeddings/oleObject42.bin"/><Relationship Id="rId86" Type="http://schemas.openxmlformats.org/officeDocument/2006/relationships/hyperlink" Target="http://www.3gpp.org/ftp/TSG_RAN/WG1_RL1/TSGR1_AH/NR_AH_1801/Docs/R1-1800177.zip" TargetMode="External"/><Relationship Id="rId94" Type="http://schemas.openxmlformats.org/officeDocument/2006/relationships/hyperlink" Target="http://www.3gpp.org/ftp/TSG_RAN/WG1_RL1/TSGR1_AH/NR_AH_1801/Docs/R1-1800598.zip" TargetMode="External"/><Relationship Id="rId99" Type="http://schemas.openxmlformats.org/officeDocument/2006/relationships/hyperlink" Target="http://www.3gpp.org/ftp/TSG_RAN/WG1_RL1/TSGR1_AH/NR_AH_1801/Docs/R1-1800728.zip" TargetMode="External"/><Relationship Id="rId101" Type="http://schemas.openxmlformats.org/officeDocument/2006/relationships/hyperlink" Target="http://www.3gpp.org/ftp/TSG_RAN/WG1_RL1/TSGR1_AH/NR_AH_1801/Docs/R1-1800898.zip" TargetMode="External"/><Relationship Id="rId4" Type="http://schemas.openxmlformats.org/officeDocument/2006/relationships/settings" Target="settings.xml"/><Relationship Id="rId9" Type="http://schemas.openxmlformats.org/officeDocument/2006/relationships/image" Target="media/image3.emf"/><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image" Target="media/image210.wmf"/><Relationship Id="rId97" Type="http://schemas.openxmlformats.org/officeDocument/2006/relationships/hyperlink" Target="http://www.3gpp.org/ftp/TSG_RAN/WG1_RL1/TSGR1_AH/NR_AH_1801/Docs/R1-18006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1BA36-1BAB-4022-9219-3A35E8FB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9067</Words>
  <Characters>51684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CR0994r1</cp:lastModifiedBy>
  <cp:revision>2</cp:revision>
  <cp:lastPrinted>2018-01-19T20:10:00Z</cp:lastPrinted>
  <dcterms:created xsi:type="dcterms:W3CDTF">2018-01-24T02:49:00Z</dcterms:created>
  <dcterms:modified xsi:type="dcterms:W3CDTF">2018-01-24T02:49:00Z</dcterms:modified>
</cp:coreProperties>
</file>